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2" w:type="dxa"/>
        <w:jc w:val="center"/>
        <w:tblLayout w:type="fixed"/>
        <w:tblCellMar>
          <w:left w:w="0" w:type="dxa"/>
          <w:right w:w="0" w:type="dxa"/>
        </w:tblCellMar>
        <w:tblLook w:val="0000" w:firstRow="0" w:lastRow="0" w:firstColumn="0" w:lastColumn="0" w:noHBand="0" w:noVBand="0"/>
      </w:tblPr>
      <w:tblGrid>
        <w:gridCol w:w="5149"/>
        <w:gridCol w:w="236"/>
        <w:gridCol w:w="3707"/>
      </w:tblGrid>
      <w:tr w:rsidR="00352837" w:rsidRPr="00B81069" w:rsidTr="00352837">
        <w:trPr>
          <w:cantSplit/>
          <w:trHeight w:val="2548"/>
          <w:jc w:val="center"/>
        </w:trPr>
        <w:tc>
          <w:tcPr>
            <w:tcW w:w="5149" w:type="dxa"/>
            <w:tcMar>
              <w:top w:w="0" w:type="dxa"/>
              <w:left w:w="108" w:type="dxa"/>
              <w:bottom w:w="0" w:type="dxa"/>
              <w:right w:w="108" w:type="dxa"/>
            </w:tcMar>
          </w:tcPr>
          <w:p w:rsidR="00352837" w:rsidRPr="00576AC8" w:rsidRDefault="00352837" w:rsidP="00352837">
            <w:pPr>
              <w:rPr>
                <w:rFonts w:ascii="Calibri" w:hAnsi="Calibri"/>
                <w:sz w:val="72"/>
                <w:szCs w:val="72"/>
              </w:rPr>
            </w:pPr>
            <w:r>
              <w:rPr>
                <w:rFonts w:ascii="Calibri" w:hAnsi="Calibri"/>
                <w:b/>
                <w:bCs/>
                <w:sz w:val="72"/>
                <w:szCs w:val="72"/>
              </w:rPr>
              <w:t xml:space="preserve">COMMUNIQUÉ </w:t>
            </w:r>
            <w:r w:rsidRPr="00576AC8">
              <w:rPr>
                <w:rFonts w:ascii="Calibri" w:hAnsi="Calibri"/>
                <w:sz w:val="72"/>
                <w:szCs w:val="72"/>
              </w:rPr>
              <w:t>DE PRESSE</w:t>
            </w:r>
          </w:p>
          <w:p w:rsidR="00352837" w:rsidRPr="00576AC8" w:rsidRDefault="009C37C9" w:rsidP="00352837">
            <w:pPr>
              <w:rPr>
                <w:rFonts w:ascii="Calibri" w:hAnsi="Calibri"/>
                <w:sz w:val="22"/>
                <w:szCs w:val="22"/>
              </w:rPr>
            </w:pPr>
            <w:r>
              <w:rPr>
                <w:rFonts w:ascii="Calibri" w:hAnsi="Calibri"/>
                <w:sz w:val="22"/>
                <w:szCs w:val="22"/>
              </w:rPr>
              <w:t>Le 5 septembre 2012</w:t>
            </w:r>
          </w:p>
          <w:p w:rsidR="00352837" w:rsidRPr="00576AC8" w:rsidRDefault="00352837" w:rsidP="00352837">
            <w:pPr>
              <w:rPr>
                <w:rFonts w:ascii="Calibri" w:hAnsi="Calibri"/>
                <w:sz w:val="22"/>
                <w:szCs w:val="22"/>
              </w:rPr>
            </w:pPr>
          </w:p>
          <w:p w:rsidR="00352837" w:rsidRPr="00576AC8" w:rsidRDefault="00352837" w:rsidP="00352837">
            <w:pPr>
              <w:rPr>
                <w:rFonts w:ascii="Calibri" w:hAnsi="Calibri"/>
                <w:sz w:val="22"/>
                <w:szCs w:val="22"/>
              </w:rPr>
            </w:pPr>
            <w:r w:rsidRPr="00576AC8">
              <w:rPr>
                <w:rFonts w:ascii="Calibri" w:hAnsi="Calibri"/>
                <w:sz w:val="22"/>
                <w:szCs w:val="22"/>
              </w:rPr>
              <w:t xml:space="preserve">Pour renseignements : </w:t>
            </w:r>
          </w:p>
          <w:p w:rsidR="00352837" w:rsidRPr="00576AC8" w:rsidRDefault="00352837" w:rsidP="00352837">
            <w:pPr>
              <w:rPr>
                <w:rFonts w:ascii="Calibri" w:hAnsi="Calibri"/>
                <w:sz w:val="22"/>
                <w:szCs w:val="22"/>
              </w:rPr>
            </w:pPr>
            <w:smartTag w:uri="urn:schemas-microsoft-com:office:smarttags" w:element="PersonName">
              <w:r w:rsidRPr="00576AC8">
                <w:rPr>
                  <w:rFonts w:ascii="Calibri" w:hAnsi="Calibri"/>
                  <w:sz w:val="22"/>
                  <w:szCs w:val="22"/>
                </w:rPr>
                <w:t>Emma Bowie</w:t>
              </w:r>
            </w:smartTag>
          </w:p>
          <w:p w:rsidR="00352837" w:rsidRPr="00576AC8" w:rsidRDefault="00352837" w:rsidP="00352837">
            <w:pPr>
              <w:rPr>
                <w:rFonts w:ascii="Calibri" w:hAnsi="Calibri"/>
                <w:sz w:val="22"/>
                <w:szCs w:val="22"/>
              </w:rPr>
            </w:pPr>
            <w:r w:rsidRPr="00576AC8">
              <w:rPr>
                <w:rFonts w:ascii="Calibri" w:hAnsi="Calibri"/>
                <w:sz w:val="22"/>
                <w:szCs w:val="22"/>
              </w:rPr>
              <w:t>Coordonnatrice des relations publiques</w:t>
            </w:r>
          </w:p>
          <w:p w:rsidR="00352837" w:rsidRPr="00B81069" w:rsidRDefault="00352837" w:rsidP="00352837">
            <w:pPr>
              <w:pStyle w:val="Heading1"/>
              <w:rPr>
                <w:rFonts w:ascii="Calibri" w:hAnsi="Calibri"/>
              </w:rPr>
            </w:pPr>
            <w:r w:rsidRPr="00576AC8">
              <w:rPr>
                <w:rFonts w:ascii="Calibri" w:hAnsi="Calibri"/>
                <w:sz w:val="22"/>
                <w:szCs w:val="22"/>
              </w:rPr>
              <w:t>613.747.1007</w:t>
            </w:r>
            <w:r w:rsidR="002B628D">
              <w:rPr>
                <w:rFonts w:ascii="Calibri" w:hAnsi="Calibri"/>
                <w:sz w:val="22"/>
                <w:szCs w:val="22"/>
              </w:rPr>
              <w:t>,</w:t>
            </w:r>
            <w:r w:rsidRPr="00576AC8">
              <w:rPr>
                <w:rFonts w:ascii="Calibri" w:hAnsi="Calibri"/>
                <w:sz w:val="22"/>
                <w:szCs w:val="22"/>
              </w:rPr>
              <w:t xml:space="preserve"> poste 2547</w:t>
            </w:r>
            <w:r>
              <w:rPr>
                <w:rFonts w:ascii="Calibri" w:hAnsi="Calibri"/>
                <w:sz w:val="22"/>
                <w:szCs w:val="22"/>
              </w:rPr>
              <w:br/>
            </w:r>
            <w:hyperlink r:id="rId7" w:history="1">
              <w:r w:rsidRPr="009F4B54">
                <w:rPr>
                  <w:rStyle w:val="Hyperlink"/>
                  <w:rFonts w:ascii="Calibri" w:hAnsi="Calibri"/>
                  <w:sz w:val="22"/>
                  <w:szCs w:val="22"/>
                </w:rPr>
                <w:t>ebowie@skatecanada.ca</w:t>
              </w:r>
            </w:hyperlink>
            <w:r>
              <w:rPr>
                <w:rFonts w:ascii="Calibri" w:hAnsi="Calibri"/>
                <w:sz w:val="22"/>
                <w:szCs w:val="22"/>
              </w:rPr>
              <w:t xml:space="preserve"> </w:t>
            </w:r>
          </w:p>
        </w:tc>
        <w:tc>
          <w:tcPr>
            <w:tcW w:w="236" w:type="dxa"/>
            <w:tcMar>
              <w:top w:w="0" w:type="dxa"/>
              <w:left w:w="108" w:type="dxa"/>
              <w:bottom w:w="0" w:type="dxa"/>
              <w:right w:w="108" w:type="dxa"/>
            </w:tcMar>
          </w:tcPr>
          <w:p w:rsidR="00352837" w:rsidRPr="00B81069" w:rsidRDefault="00352837" w:rsidP="00352837">
            <w:pPr>
              <w:jc w:val="right"/>
              <w:rPr>
                <w:rFonts w:ascii="Calibri" w:hAnsi="Calibri"/>
              </w:rPr>
            </w:pPr>
          </w:p>
        </w:tc>
        <w:tc>
          <w:tcPr>
            <w:tcW w:w="3707" w:type="dxa"/>
            <w:tcMar>
              <w:top w:w="0" w:type="dxa"/>
              <w:left w:w="108" w:type="dxa"/>
              <w:bottom w:w="0" w:type="dxa"/>
              <w:right w:w="108" w:type="dxa"/>
            </w:tcMar>
            <w:vAlign w:val="center"/>
          </w:tcPr>
          <w:p w:rsidR="00352837" w:rsidRPr="00B81069" w:rsidRDefault="003E79C2" w:rsidP="00352837">
            <w:pPr>
              <w:jc w:val="right"/>
              <w:rPr>
                <w:rFonts w:ascii="Calibri" w:hAnsi="Calibri"/>
              </w:rPr>
            </w:pPr>
            <w:r>
              <w:rPr>
                <w:rFonts w:ascii="Calibri" w:hAnsi="Calibri"/>
                <w:noProof/>
                <w:lang w:val="en-US"/>
              </w:rPr>
              <w:drawing>
                <wp:inline distT="0" distB="0" distL="0" distR="0">
                  <wp:extent cx="2219325" cy="1381125"/>
                  <wp:effectExtent l="0" t="0" r="9525" b="9525"/>
                  <wp:docPr id="2"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381125"/>
                          </a:xfrm>
                          <a:prstGeom prst="rect">
                            <a:avLst/>
                          </a:prstGeom>
                          <a:noFill/>
                          <a:ln>
                            <a:noFill/>
                          </a:ln>
                        </pic:spPr>
                      </pic:pic>
                    </a:graphicData>
                  </a:graphic>
                </wp:inline>
              </w:drawing>
            </w:r>
          </w:p>
          <w:p w:rsidR="00352837" w:rsidRPr="00B81069" w:rsidRDefault="00352837" w:rsidP="00352837">
            <w:pPr>
              <w:jc w:val="right"/>
              <w:rPr>
                <w:rFonts w:ascii="Calibri" w:hAnsi="Calibri"/>
              </w:rPr>
            </w:pPr>
          </w:p>
        </w:tc>
      </w:tr>
    </w:tbl>
    <w:p w:rsidR="00352837" w:rsidRDefault="00352837" w:rsidP="00352837"/>
    <w:p w:rsidR="000E611C" w:rsidRDefault="009C37C9" w:rsidP="000E611C">
      <w:pPr>
        <w:jc w:val="center"/>
        <w:rPr>
          <w:rFonts w:asciiTheme="minorHAnsi" w:hAnsiTheme="minorHAnsi" w:cstheme="minorHAnsi"/>
          <w:b/>
          <w:sz w:val="28"/>
          <w:szCs w:val="28"/>
        </w:rPr>
      </w:pPr>
      <w:r>
        <w:rPr>
          <w:rFonts w:asciiTheme="minorHAnsi" w:hAnsiTheme="minorHAnsi" w:cstheme="minorHAnsi"/>
          <w:b/>
          <w:sz w:val="28"/>
          <w:szCs w:val="28"/>
        </w:rPr>
        <w:t>Forfaits de billets en vente vendredi pour les</w:t>
      </w:r>
      <w:r w:rsidR="000E611C" w:rsidRPr="00090BD9">
        <w:rPr>
          <w:rFonts w:asciiTheme="minorHAnsi" w:hAnsiTheme="minorHAnsi" w:cstheme="minorHAnsi"/>
          <w:b/>
          <w:sz w:val="28"/>
          <w:szCs w:val="28"/>
        </w:rPr>
        <w:t xml:space="preserve"> </w:t>
      </w:r>
    </w:p>
    <w:p w:rsidR="008A575D" w:rsidRDefault="009C37C9" w:rsidP="000E611C">
      <w:pPr>
        <w:jc w:val="center"/>
      </w:pPr>
      <w:bookmarkStart w:id="0" w:name="_GoBack"/>
      <w:bookmarkEnd w:id="0"/>
      <w:r>
        <w:rPr>
          <w:rFonts w:asciiTheme="minorHAnsi" w:hAnsiTheme="minorHAnsi" w:cstheme="minorHAnsi"/>
          <w:b/>
          <w:sz w:val="28"/>
          <w:szCs w:val="28"/>
        </w:rPr>
        <w:t xml:space="preserve">Championnats canadiens de patinage artistique </w:t>
      </w:r>
      <w:r w:rsidR="000E611C" w:rsidRPr="00090BD9">
        <w:rPr>
          <w:rFonts w:asciiTheme="minorHAnsi" w:hAnsiTheme="minorHAnsi" w:cstheme="minorHAnsi"/>
          <w:b/>
          <w:sz w:val="28"/>
          <w:szCs w:val="28"/>
        </w:rPr>
        <w:t xml:space="preserve">2013 </w:t>
      </w:r>
    </w:p>
    <w:p w:rsidR="002B628D" w:rsidRDefault="002B628D" w:rsidP="00352837">
      <w:pPr>
        <w:rPr>
          <w:rFonts w:ascii="Calibri" w:hAnsi="Calibri"/>
          <w:bCs/>
        </w:rPr>
      </w:pPr>
    </w:p>
    <w:p w:rsidR="000E611C" w:rsidRPr="00090BD9" w:rsidRDefault="008A575D" w:rsidP="000E611C">
      <w:pPr>
        <w:rPr>
          <w:rFonts w:asciiTheme="minorHAnsi" w:hAnsiTheme="minorHAnsi" w:cstheme="minorHAnsi"/>
        </w:rPr>
      </w:pPr>
      <w:r w:rsidRPr="0097501C">
        <w:rPr>
          <w:rFonts w:ascii="Calibri" w:hAnsi="Calibri"/>
          <w:bCs/>
        </w:rPr>
        <w:t>OTTAWA (ONT.) –</w:t>
      </w:r>
      <w:r w:rsidR="000E611C">
        <w:rPr>
          <w:rFonts w:ascii="Calibri" w:hAnsi="Calibri"/>
          <w:bCs/>
        </w:rPr>
        <w:t xml:space="preserve"> </w:t>
      </w:r>
      <w:r w:rsidR="009C37C9">
        <w:rPr>
          <w:rFonts w:ascii="Calibri" w:hAnsi="Calibri"/>
          <w:bCs/>
        </w:rPr>
        <w:t>Les forfaits de billets pour les Championnats canadiens de patinage artistique 2</w:t>
      </w:r>
      <w:r w:rsidR="000E611C" w:rsidRPr="00090BD9">
        <w:rPr>
          <w:rFonts w:asciiTheme="minorHAnsi" w:hAnsiTheme="minorHAnsi" w:cstheme="minorHAnsi"/>
        </w:rPr>
        <w:t xml:space="preserve">013 </w:t>
      </w:r>
      <w:r w:rsidR="009C37C9">
        <w:rPr>
          <w:rFonts w:asciiTheme="minorHAnsi" w:hAnsiTheme="minorHAnsi" w:cstheme="minorHAnsi"/>
        </w:rPr>
        <w:t>seront mis en vente le vendredi</w:t>
      </w:r>
      <w:r w:rsidR="000E611C" w:rsidRPr="00090BD9">
        <w:rPr>
          <w:rFonts w:asciiTheme="minorHAnsi" w:hAnsiTheme="minorHAnsi" w:cstheme="minorHAnsi"/>
        </w:rPr>
        <w:t xml:space="preserve"> 7</w:t>
      </w:r>
      <w:r w:rsidR="009C37C9">
        <w:rPr>
          <w:rFonts w:asciiTheme="minorHAnsi" w:hAnsiTheme="minorHAnsi" w:cstheme="minorHAnsi"/>
        </w:rPr>
        <w:t xml:space="preserve"> septembre</w:t>
      </w:r>
      <w:r w:rsidR="000E611C" w:rsidRPr="00090BD9">
        <w:rPr>
          <w:rFonts w:asciiTheme="minorHAnsi" w:hAnsiTheme="minorHAnsi" w:cstheme="minorHAnsi"/>
        </w:rPr>
        <w:t xml:space="preserve"> 2012</w:t>
      </w:r>
      <w:r w:rsidR="009C37C9">
        <w:rPr>
          <w:rFonts w:asciiTheme="minorHAnsi" w:hAnsiTheme="minorHAnsi" w:cstheme="minorHAnsi"/>
        </w:rPr>
        <w:t>, à</w:t>
      </w:r>
      <w:r w:rsidR="000E611C" w:rsidRPr="00090BD9">
        <w:rPr>
          <w:rFonts w:asciiTheme="minorHAnsi" w:hAnsiTheme="minorHAnsi" w:cstheme="minorHAnsi"/>
        </w:rPr>
        <w:t xml:space="preserve"> 10</w:t>
      </w:r>
      <w:r w:rsidR="009C37C9">
        <w:rPr>
          <w:rFonts w:asciiTheme="minorHAnsi" w:hAnsiTheme="minorHAnsi" w:cstheme="minorHAnsi"/>
        </w:rPr>
        <w:t> h</w:t>
      </w:r>
      <w:r w:rsidR="000E611C" w:rsidRPr="00090BD9">
        <w:rPr>
          <w:rFonts w:asciiTheme="minorHAnsi" w:hAnsiTheme="minorHAnsi" w:cstheme="minorHAnsi"/>
        </w:rPr>
        <w:t xml:space="preserve"> (</w:t>
      </w:r>
      <w:r w:rsidR="009C37C9">
        <w:rPr>
          <w:rFonts w:asciiTheme="minorHAnsi" w:hAnsiTheme="minorHAnsi" w:cstheme="minorHAnsi"/>
        </w:rPr>
        <w:t>HE</w:t>
      </w:r>
      <w:r w:rsidR="000E611C" w:rsidRPr="00090BD9">
        <w:rPr>
          <w:rFonts w:asciiTheme="minorHAnsi" w:hAnsiTheme="minorHAnsi" w:cstheme="minorHAnsi"/>
        </w:rPr>
        <w:t xml:space="preserve">). </w:t>
      </w:r>
      <w:r w:rsidR="001120B0">
        <w:rPr>
          <w:rFonts w:asciiTheme="minorHAnsi" w:hAnsiTheme="minorHAnsi" w:cstheme="minorHAnsi"/>
        </w:rPr>
        <w:t xml:space="preserve">Des patineurs </w:t>
      </w:r>
      <w:r w:rsidR="000E611C" w:rsidRPr="00090BD9">
        <w:rPr>
          <w:rFonts w:asciiTheme="minorHAnsi" w:hAnsiTheme="minorHAnsi" w:cstheme="minorHAnsi"/>
        </w:rPr>
        <w:t>senior</w:t>
      </w:r>
      <w:r w:rsidR="001120B0">
        <w:rPr>
          <w:rFonts w:asciiTheme="minorHAnsi" w:hAnsiTheme="minorHAnsi" w:cstheme="minorHAnsi"/>
        </w:rPr>
        <w:t>s</w:t>
      </w:r>
      <w:r w:rsidR="000E611C" w:rsidRPr="00090BD9">
        <w:rPr>
          <w:rFonts w:asciiTheme="minorHAnsi" w:hAnsiTheme="minorHAnsi" w:cstheme="minorHAnsi"/>
        </w:rPr>
        <w:t>, junior</w:t>
      </w:r>
      <w:r w:rsidR="001120B0">
        <w:rPr>
          <w:rFonts w:asciiTheme="minorHAnsi" w:hAnsiTheme="minorHAnsi" w:cstheme="minorHAnsi"/>
        </w:rPr>
        <w:t xml:space="preserve">s et </w:t>
      </w:r>
      <w:r w:rsidR="000E611C" w:rsidRPr="00090BD9">
        <w:rPr>
          <w:rFonts w:asciiTheme="minorHAnsi" w:hAnsiTheme="minorHAnsi" w:cstheme="minorHAnsi"/>
        </w:rPr>
        <w:t>novice</w:t>
      </w:r>
      <w:r w:rsidR="001120B0">
        <w:rPr>
          <w:rFonts w:asciiTheme="minorHAnsi" w:hAnsiTheme="minorHAnsi" w:cstheme="minorHAnsi"/>
        </w:rPr>
        <w:t xml:space="preserve">s participeront à l’événement, du 13 au 20 janvier 2013, au </w:t>
      </w:r>
      <w:r w:rsidR="000E611C" w:rsidRPr="00090BD9">
        <w:rPr>
          <w:rFonts w:asciiTheme="minorHAnsi" w:hAnsiTheme="minorHAnsi" w:cstheme="minorHAnsi"/>
        </w:rPr>
        <w:t xml:space="preserve">Hershey Centre. </w:t>
      </w:r>
      <w:r w:rsidR="001120B0">
        <w:rPr>
          <w:rFonts w:asciiTheme="minorHAnsi" w:hAnsiTheme="minorHAnsi" w:cstheme="minorHAnsi"/>
        </w:rPr>
        <w:t>Deux forfaits seront offerts</w:t>
      </w:r>
      <w:r w:rsidR="000E611C" w:rsidRPr="00090BD9">
        <w:rPr>
          <w:rFonts w:asciiTheme="minorHAnsi" w:hAnsiTheme="minorHAnsi" w:cstheme="minorHAnsi"/>
        </w:rPr>
        <w:t>.</w:t>
      </w:r>
    </w:p>
    <w:p w:rsidR="000E611C" w:rsidRPr="00090BD9" w:rsidRDefault="000E611C" w:rsidP="000E611C">
      <w:pPr>
        <w:rPr>
          <w:rFonts w:asciiTheme="minorHAnsi" w:hAnsiTheme="minorHAnsi" w:cstheme="minorHAnsi"/>
        </w:rPr>
      </w:pPr>
    </w:p>
    <w:p w:rsidR="000E611C" w:rsidRPr="00090BD9" w:rsidRDefault="001120B0" w:rsidP="000E611C">
      <w:pPr>
        <w:rPr>
          <w:rFonts w:asciiTheme="minorHAnsi" w:hAnsiTheme="minorHAnsi" w:cstheme="minorHAnsi"/>
        </w:rPr>
      </w:pPr>
      <w:r w:rsidRPr="001120B0">
        <w:rPr>
          <w:rFonts w:asciiTheme="minorHAnsi" w:hAnsiTheme="minorHAnsi" w:cstheme="minorHAnsi"/>
        </w:rPr>
        <w:t xml:space="preserve">Le </w:t>
      </w:r>
      <w:r>
        <w:rPr>
          <w:rFonts w:asciiTheme="minorHAnsi" w:hAnsiTheme="minorHAnsi" w:cstheme="minorHAnsi"/>
          <w:b/>
        </w:rPr>
        <w:t>forfait de championnat junior et n</w:t>
      </w:r>
      <w:r w:rsidR="000E611C" w:rsidRPr="00090BD9">
        <w:rPr>
          <w:rFonts w:asciiTheme="minorHAnsi" w:hAnsiTheme="minorHAnsi" w:cstheme="minorHAnsi"/>
          <w:b/>
        </w:rPr>
        <w:t xml:space="preserve">ovice </w:t>
      </w:r>
      <w:r w:rsidR="00361EAB">
        <w:rPr>
          <w:rFonts w:asciiTheme="minorHAnsi" w:hAnsiTheme="minorHAnsi" w:cstheme="minorHAnsi"/>
        </w:rPr>
        <w:t xml:space="preserve">comprend les séances d’entraînement et les compétitions de niveaux </w:t>
      </w:r>
      <w:r w:rsidR="000E611C" w:rsidRPr="00090BD9">
        <w:rPr>
          <w:rFonts w:asciiTheme="minorHAnsi" w:hAnsiTheme="minorHAnsi" w:cstheme="minorHAnsi"/>
        </w:rPr>
        <w:t xml:space="preserve">junior </w:t>
      </w:r>
      <w:r w:rsidR="00361EAB">
        <w:rPr>
          <w:rFonts w:asciiTheme="minorHAnsi" w:hAnsiTheme="minorHAnsi" w:cstheme="minorHAnsi"/>
        </w:rPr>
        <w:t>et</w:t>
      </w:r>
      <w:r w:rsidR="000E611C" w:rsidRPr="00090BD9">
        <w:rPr>
          <w:rFonts w:asciiTheme="minorHAnsi" w:hAnsiTheme="minorHAnsi" w:cstheme="minorHAnsi"/>
        </w:rPr>
        <w:t xml:space="preserve"> novice</w:t>
      </w:r>
      <w:r w:rsidR="00361EAB">
        <w:rPr>
          <w:rFonts w:asciiTheme="minorHAnsi" w:hAnsiTheme="minorHAnsi" w:cstheme="minorHAnsi"/>
        </w:rPr>
        <w:t>, qui se dérouleront du 1</w:t>
      </w:r>
      <w:r w:rsidR="000E611C" w:rsidRPr="00090BD9">
        <w:rPr>
          <w:rFonts w:asciiTheme="minorHAnsi" w:hAnsiTheme="minorHAnsi" w:cstheme="minorHAnsi"/>
        </w:rPr>
        <w:t>4</w:t>
      </w:r>
      <w:r w:rsidR="00361EAB">
        <w:rPr>
          <w:rFonts w:asciiTheme="minorHAnsi" w:hAnsiTheme="minorHAnsi" w:cstheme="minorHAnsi"/>
        </w:rPr>
        <w:t xml:space="preserve"> au </w:t>
      </w:r>
      <w:r w:rsidR="000E611C" w:rsidRPr="00090BD9">
        <w:rPr>
          <w:rFonts w:asciiTheme="minorHAnsi" w:hAnsiTheme="minorHAnsi" w:cstheme="minorHAnsi"/>
        </w:rPr>
        <w:t>17</w:t>
      </w:r>
      <w:r w:rsidR="00361EAB">
        <w:rPr>
          <w:rFonts w:asciiTheme="minorHAnsi" w:hAnsiTheme="minorHAnsi" w:cstheme="minorHAnsi"/>
        </w:rPr>
        <w:t> janvier</w:t>
      </w:r>
      <w:r w:rsidR="000E611C" w:rsidRPr="00090BD9">
        <w:rPr>
          <w:rFonts w:asciiTheme="minorHAnsi" w:hAnsiTheme="minorHAnsi" w:cstheme="minorHAnsi"/>
        </w:rPr>
        <w:t xml:space="preserve"> 2013. </w:t>
      </w:r>
      <w:r w:rsidR="008922C7">
        <w:rPr>
          <w:rFonts w:asciiTheme="minorHAnsi" w:hAnsiTheme="minorHAnsi" w:cstheme="minorHAnsi"/>
        </w:rPr>
        <w:t xml:space="preserve">Ces forfaits coûtent </w:t>
      </w:r>
      <w:r w:rsidR="000E611C" w:rsidRPr="00090BD9">
        <w:rPr>
          <w:rFonts w:asciiTheme="minorHAnsi" w:hAnsiTheme="minorHAnsi" w:cstheme="minorHAnsi"/>
        </w:rPr>
        <w:t>40</w:t>
      </w:r>
      <w:r w:rsidR="008922C7">
        <w:rPr>
          <w:rFonts w:asciiTheme="minorHAnsi" w:hAnsiTheme="minorHAnsi" w:cstheme="minorHAnsi"/>
        </w:rPr>
        <w:t> $</w:t>
      </w:r>
      <w:r w:rsidR="000E611C" w:rsidRPr="00090BD9">
        <w:rPr>
          <w:rFonts w:asciiTheme="minorHAnsi" w:hAnsiTheme="minorHAnsi" w:cstheme="minorHAnsi"/>
        </w:rPr>
        <w:t xml:space="preserve">, </w:t>
      </w:r>
      <w:r w:rsidR="008922C7">
        <w:rPr>
          <w:rFonts w:asciiTheme="minorHAnsi" w:hAnsiTheme="minorHAnsi" w:cstheme="minorHAnsi"/>
        </w:rPr>
        <w:t xml:space="preserve">plus frais supplémentaires </w:t>
      </w:r>
      <w:r w:rsidR="000E611C" w:rsidRPr="00090BD9">
        <w:rPr>
          <w:rFonts w:asciiTheme="minorHAnsi" w:hAnsiTheme="minorHAnsi" w:cstheme="minorHAnsi"/>
        </w:rPr>
        <w:t>applicable</w:t>
      </w:r>
      <w:r w:rsidR="008922C7">
        <w:rPr>
          <w:rFonts w:asciiTheme="minorHAnsi" w:hAnsiTheme="minorHAnsi" w:cstheme="minorHAnsi"/>
        </w:rPr>
        <w:t>s et aucune place n’est réservée</w:t>
      </w:r>
      <w:r w:rsidR="000E611C" w:rsidRPr="00090BD9">
        <w:rPr>
          <w:rFonts w:asciiTheme="minorHAnsi" w:hAnsiTheme="minorHAnsi" w:cstheme="minorHAnsi"/>
        </w:rPr>
        <w:t>.</w:t>
      </w:r>
    </w:p>
    <w:p w:rsidR="000E611C" w:rsidRPr="00090BD9" w:rsidRDefault="000E611C" w:rsidP="000E611C">
      <w:pPr>
        <w:rPr>
          <w:rFonts w:asciiTheme="minorHAnsi" w:hAnsiTheme="minorHAnsi" w:cstheme="minorHAnsi"/>
        </w:rPr>
      </w:pPr>
      <w:r w:rsidRPr="00090BD9">
        <w:rPr>
          <w:rFonts w:asciiTheme="minorHAnsi" w:hAnsiTheme="minorHAnsi" w:cstheme="minorHAnsi"/>
        </w:rPr>
        <w:br/>
      </w:r>
      <w:r w:rsidR="008922C7" w:rsidRPr="001120B0">
        <w:rPr>
          <w:rFonts w:asciiTheme="minorHAnsi" w:hAnsiTheme="minorHAnsi" w:cstheme="minorHAnsi"/>
        </w:rPr>
        <w:t xml:space="preserve">Le </w:t>
      </w:r>
      <w:r w:rsidR="008922C7">
        <w:rPr>
          <w:rFonts w:asciiTheme="minorHAnsi" w:hAnsiTheme="minorHAnsi" w:cstheme="minorHAnsi"/>
          <w:b/>
        </w:rPr>
        <w:t>forfait de championnat s</w:t>
      </w:r>
      <w:r w:rsidRPr="00090BD9">
        <w:rPr>
          <w:rFonts w:asciiTheme="minorHAnsi" w:hAnsiTheme="minorHAnsi" w:cstheme="minorHAnsi"/>
          <w:b/>
        </w:rPr>
        <w:t xml:space="preserve">enior </w:t>
      </w:r>
      <w:r w:rsidR="008922C7">
        <w:rPr>
          <w:rFonts w:asciiTheme="minorHAnsi" w:hAnsiTheme="minorHAnsi" w:cstheme="minorHAnsi"/>
        </w:rPr>
        <w:t>comprend les séances d’entraînement et les compétitions de niveau senior, qui auront lieu du</w:t>
      </w:r>
      <w:r w:rsidRPr="00090BD9">
        <w:rPr>
          <w:rFonts w:asciiTheme="minorHAnsi" w:hAnsiTheme="minorHAnsi" w:cstheme="minorHAnsi"/>
        </w:rPr>
        <w:t xml:space="preserve"> 18</w:t>
      </w:r>
      <w:r w:rsidR="008922C7">
        <w:rPr>
          <w:rFonts w:asciiTheme="minorHAnsi" w:hAnsiTheme="minorHAnsi" w:cstheme="minorHAnsi"/>
        </w:rPr>
        <w:t xml:space="preserve"> au </w:t>
      </w:r>
      <w:r w:rsidRPr="00090BD9">
        <w:rPr>
          <w:rFonts w:asciiTheme="minorHAnsi" w:hAnsiTheme="minorHAnsi" w:cstheme="minorHAnsi"/>
        </w:rPr>
        <w:t>20</w:t>
      </w:r>
      <w:r w:rsidR="008922C7">
        <w:rPr>
          <w:rFonts w:asciiTheme="minorHAnsi" w:hAnsiTheme="minorHAnsi" w:cstheme="minorHAnsi"/>
        </w:rPr>
        <w:t> janvier</w:t>
      </w:r>
      <w:r w:rsidRPr="00090BD9">
        <w:rPr>
          <w:rFonts w:asciiTheme="minorHAnsi" w:hAnsiTheme="minorHAnsi" w:cstheme="minorHAnsi"/>
        </w:rPr>
        <w:t xml:space="preserve"> 2013</w:t>
      </w:r>
      <w:r w:rsidR="008922C7">
        <w:rPr>
          <w:rFonts w:asciiTheme="minorHAnsi" w:hAnsiTheme="minorHAnsi" w:cstheme="minorHAnsi"/>
        </w:rPr>
        <w:t xml:space="preserve"> ainsi que le gala d’e</w:t>
      </w:r>
      <w:r w:rsidRPr="00090BD9">
        <w:rPr>
          <w:rFonts w:asciiTheme="minorHAnsi" w:hAnsiTheme="minorHAnsi" w:cstheme="minorHAnsi"/>
        </w:rPr>
        <w:t xml:space="preserve">xhibition. </w:t>
      </w:r>
      <w:r w:rsidR="008922C7">
        <w:rPr>
          <w:rFonts w:asciiTheme="minorHAnsi" w:hAnsiTheme="minorHAnsi" w:cstheme="minorHAnsi"/>
        </w:rPr>
        <w:t xml:space="preserve">Les prix pour ce forfait varient de </w:t>
      </w:r>
      <w:r w:rsidRPr="00090BD9">
        <w:rPr>
          <w:rFonts w:asciiTheme="minorHAnsi" w:hAnsiTheme="minorHAnsi" w:cstheme="minorHAnsi"/>
        </w:rPr>
        <w:t>110</w:t>
      </w:r>
      <w:r w:rsidR="008922C7">
        <w:rPr>
          <w:rFonts w:asciiTheme="minorHAnsi" w:hAnsiTheme="minorHAnsi" w:cstheme="minorHAnsi"/>
        </w:rPr>
        <w:t xml:space="preserve"> $ à </w:t>
      </w:r>
      <w:r w:rsidRPr="00090BD9">
        <w:rPr>
          <w:rFonts w:asciiTheme="minorHAnsi" w:hAnsiTheme="minorHAnsi" w:cstheme="minorHAnsi"/>
        </w:rPr>
        <w:t>150</w:t>
      </w:r>
      <w:r w:rsidR="008922C7">
        <w:rPr>
          <w:rFonts w:asciiTheme="minorHAnsi" w:hAnsiTheme="minorHAnsi" w:cstheme="minorHAnsi"/>
        </w:rPr>
        <w:t> $</w:t>
      </w:r>
      <w:r w:rsidRPr="00090BD9">
        <w:rPr>
          <w:rFonts w:asciiTheme="minorHAnsi" w:hAnsiTheme="minorHAnsi" w:cstheme="minorHAnsi"/>
        </w:rPr>
        <w:t xml:space="preserve">, plus </w:t>
      </w:r>
      <w:r w:rsidR="008922C7">
        <w:rPr>
          <w:rFonts w:asciiTheme="minorHAnsi" w:hAnsiTheme="minorHAnsi" w:cstheme="minorHAnsi"/>
        </w:rPr>
        <w:t xml:space="preserve">frais supplémentaires </w:t>
      </w:r>
      <w:r w:rsidR="008922C7" w:rsidRPr="00090BD9">
        <w:rPr>
          <w:rFonts w:asciiTheme="minorHAnsi" w:hAnsiTheme="minorHAnsi" w:cstheme="minorHAnsi"/>
        </w:rPr>
        <w:t>applicable</w:t>
      </w:r>
      <w:r w:rsidR="008922C7">
        <w:rPr>
          <w:rFonts w:asciiTheme="minorHAnsi" w:hAnsiTheme="minorHAnsi" w:cstheme="minorHAnsi"/>
        </w:rPr>
        <w:t>s et les places sont réservées</w:t>
      </w:r>
      <w:r w:rsidRPr="00090BD9">
        <w:rPr>
          <w:rFonts w:asciiTheme="minorHAnsi" w:hAnsiTheme="minorHAnsi" w:cstheme="minorHAnsi"/>
        </w:rPr>
        <w:t xml:space="preserve">. </w:t>
      </w:r>
      <w:r w:rsidRPr="00090BD9">
        <w:rPr>
          <w:rFonts w:asciiTheme="minorHAnsi" w:hAnsiTheme="minorHAnsi" w:cstheme="minorHAnsi"/>
        </w:rPr>
        <w:br/>
      </w:r>
      <w:r w:rsidRPr="00090BD9">
        <w:rPr>
          <w:rFonts w:asciiTheme="minorHAnsi" w:hAnsiTheme="minorHAnsi" w:cstheme="minorHAnsi"/>
        </w:rPr>
        <w:br/>
      </w:r>
      <w:r w:rsidR="00835C63">
        <w:rPr>
          <w:rFonts w:asciiTheme="minorHAnsi" w:hAnsiTheme="minorHAnsi" w:cstheme="minorHAnsi"/>
        </w:rPr>
        <w:t>Les deux forfaits doivent être achetés séparément et on peut en faire l’achat en ligne sur le site Web</w:t>
      </w:r>
      <w:r w:rsidRPr="00090BD9">
        <w:rPr>
          <w:rFonts w:asciiTheme="minorHAnsi" w:hAnsiTheme="minorHAnsi" w:cstheme="minorHAnsi"/>
        </w:rPr>
        <w:t xml:space="preserve"> </w:t>
      </w:r>
      <w:hyperlink r:id="rId9" w:history="1">
        <w:r w:rsidRPr="00090BD9">
          <w:rPr>
            <w:rStyle w:val="Hyperlink"/>
            <w:rFonts w:asciiTheme="minorHAnsi" w:hAnsiTheme="minorHAnsi" w:cstheme="minorHAnsi"/>
          </w:rPr>
          <w:t>www.ticketmaster.ca</w:t>
        </w:r>
      </w:hyperlink>
      <w:r w:rsidRPr="00090BD9">
        <w:rPr>
          <w:rFonts w:asciiTheme="minorHAnsi" w:hAnsiTheme="minorHAnsi" w:cstheme="minorHAnsi"/>
        </w:rPr>
        <w:t xml:space="preserve">, </w:t>
      </w:r>
      <w:r w:rsidR="00835C63">
        <w:rPr>
          <w:rFonts w:asciiTheme="minorHAnsi" w:hAnsiTheme="minorHAnsi" w:cstheme="minorHAnsi"/>
        </w:rPr>
        <w:t xml:space="preserve">par téléphone au </w:t>
      </w:r>
      <w:r w:rsidRPr="00090BD9">
        <w:rPr>
          <w:rFonts w:asciiTheme="minorHAnsi" w:hAnsiTheme="minorHAnsi" w:cstheme="minorHAnsi"/>
        </w:rPr>
        <w:t>1.855.985.5000 o</w:t>
      </w:r>
      <w:r w:rsidR="00835C63">
        <w:rPr>
          <w:rFonts w:asciiTheme="minorHAnsi" w:hAnsiTheme="minorHAnsi" w:cstheme="minorHAnsi"/>
        </w:rPr>
        <w:t xml:space="preserve">u en personne à la billetterie du </w:t>
      </w:r>
      <w:r w:rsidRPr="00090BD9">
        <w:rPr>
          <w:rFonts w:asciiTheme="minorHAnsi" w:hAnsiTheme="minorHAnsi" w:cstheme="minorHAnsi"/>
        </w:rPr>
        <w:t>Hershey Centre.</w:t>
      </w:r>
    </w:p>
    <w:p w:rsidR="000E611C" w:rsidRPr="00090BD9" w:rsidRDefault="000E611C" w:rsidP="000E611C">
      <w:pPr>
        <w:rPr>
          <w:rFonts w:asciiTheme="minorHAnsi" w:hAnsiTheme="minorHAnsi" w:cstheme="minorHAnsi"/>
        </w:rPr>
      </w:pPr>
    </w:p>
    <w:p w:rsidR="000E611C" w:rsidRPr="00090BD9" w:rsidRDefault="00577E66" w:rsidP="000E611C">
      <w:pPr>
        <w:rPr>
          <w:rFonts w:asciiTheme="minorHAnsi" w:hAnsiTheme="minorHAnsi" w:cstheme="minorHAnsi"/>
        </w:rPr>
      </w:pPr>
      <w:r>
        <w:rPr>
          <w:rFonts w:asciiTheme="minorHAnsi" w:hAnsiTheme="minorHAnsi" w:cstheme="minorHAnsi"/>
        </w:rPr>
        <w:t>Les billets d’épreuves individuelles seront offerts à la fin d’octobre selon leur disponibilité</w:t>
      </w:r>
      <w:r w:rsidR="000E611C" w:rsidRPr="00090BD9">
        <w:rPr>
          <w:rFonts w:asciiTheme="minorHAnsi" w:hAnsiTheme="minorHAnsi" w:cstheme="minorHAnsi"/>
        </w:rPr>
        <w:t xml:space="preserve">. </w:t>
      </w:r>
      <w:r>
        <w:rPr>
          <w:rFonts w:asciiTheme="minorHAnsi" w:hAnsiTheme="minorHAnsi" w:cstheme="minorHAnsi"/>
        </w:rPr>
        <w:t>Les partisans qui commandent des forfaits de billets recevront aussi leurs billets par la poste vers ce moment</w:t>
      </w:r>
      <w:r w:rsidR="000E611C" w:rsidRPr="00090BD9">
        <w:rPr>
          <w:rFonts w:asciiTheme="minorHAnsi" w:hAnsiTheme="minorHAnsi" w:cstheme="minorHAnsi"/>
        </w:rPr>
        <w:t>.</w:t>
      </w:r>
    </w:p>
    <w:p w:rsidR="000E611C" w:rsidRPr="00090BD9" w:rsidRDefault="000E611C" w:rsidP="000E611C">
      <w:pPr>
        <w:rPr>
          <w:rFonts w:asciiTheme="minorHAnsi" w:hAnsiTheme="minorHAnsi" w:cstheme="minorHAnsi"/>
        </w:rPr>
      </w:pPr>
    </w:p>
    <w:p w:rsidR="000E611C" w:rsidRPr="00090BD9" w:rsidRDefault="00577E66" w:rsidP="000E611C">
      <w:pPr>
        <w:ind w:right="-720"/>
        <w:rPr>
          <w:rFonts w:asciiTheme="minorHAnsi" w:hAnsiTheme="minorHAnsi" w:cstheme="minorHAnsi"/>
        </w:rPr>
      </w:pPr>
      <w:r>
        <w:rPr>
          <w:rFonts w:asciiTheme="minorHAnsi" w:hAnsiTheme="minorHAnsi" w:cstheme="minorHAnsi"/>
          <w:bCs/>
        </w:rPr>
        <w:t xml:space="preserve">Environ </w:t>
      </w:r>
      <w:r w:rsidR="000E611C" w:rsidRPr="00090BD9">
        <w:rPr>
          <w:rFonts w:asciiTheme="minorHAnsi" w:hAnsiTheme="minorHAnsi" w:cstheme="minorHAnsi"/>
          <w:bCs/>
        </w:rPr>
        <w:t xml:space="preserve">250 </w:t>
      </w:r>
      <w:r>
        <w:rPr>
          <w:rFonts w:asciiTheme="minorHAnsi" w:hAnsiTheme="minorHAnsi" w:cstheme="minorHAnsi"/>
          <w:bCs/>
        </w:rPr>
        <w:t>patineurs dans les disciplines féminine</w:t>
      </w:r>
      <w:r w:rsidR="000E611C" w:rsidRPr="00090BD9">
        <w:rPr>
          <w:rFonts w:asciiTheme="minorHAnsi" w:hAnsiTheme="minorHAnsi" w:cstheme="minorHAnsi"/>
          <w:bCs/>
        </w:rPr>
        <w:t>, m</w:t>
      </w:r>
      <w:r>
        <w:rPr>
          <w:rFonts w:asciiTheme="minorHAnsi" w:hAnsiTheme="minorHAnsi" w:cstheme="minorHAnsi"/>
          <w:bCs/>
        </w:rPr>
        <w:t>asculine</w:t>
      </w:r>
      <w:r w:rsidR="000E611C" w:rsidRPr="00090BD9">
        <w:rPr>
          <w:rFonts w:asciiTheme="minorHAnsi" w:hAnsiTheme="minorHAnsi" w:cstheme="minorHAnsi"/>
          <w:bCs/>
        </w:rPr>
        <w:t xml:space="preserve">, </w:t>
      </w:r>
      <w:r>
        <w:rPr>
          <w:rFonts w:asciiTheme="minorHAnsi" w:hAnsiTheme="minorHAnsi" w:cstheme="minorHAnsi"/>
          <w:bCs/>
        </w:rPr>
        <w:t>de patinage e couple et de danse sur glace concourront aux niveaux</w:t>
      </w:r>
      <w:r w:rsidR="000E611C" w:rsidRPr="00090BD9">
        <w:rPr>
          <w:rFonts w:asciiTheme="minorHAnsi" w:hAnsiTheme="minorHAnsi" w:cstheme="minorHAnsi"/>
          <w:bCs/>
        </w:rPr>
        <w:t xml:space="preserve"> senior, junior </w:t>
      </w:r>
      <w:r>
        <w:rPr>
          <w:rFonts w:asciiTheme="minorHAnsi" w:hAnsiTheme="minorHAnsi" w:cstheme="minorHAnsi"/>
          <w:bCs/>
        </w:rPr>
        <w:t>et</w:t>
      </w:r>
      <w:r w:rsidR="000E611C" w:rsidRPr="00090BD9">
        <w:rPr>
          <w:rFonts w:asciiTheme="minorHAnsi" w:hAnsiTheme="minorHAnsi" w:cstheme="minorHAnsi"/>
          <w:bCs/>
        </w:rPr>
        <w:t xml:space="preserve"> novice </w:t>
      </w:r>
      <w:r>
        <w:rPr>
          <w:rFonts w:asciiTheme="minorHAnsi" w:hAnsiTheme="minorHAnsi" w:cstheme="minorHAnsi"/>
          <w:bCs/>
        </w:rPr>
        <w:t>aux</w:t>
      </w:r>
      <w:r w:rsidR="000E611C" w:rsidRPr="00090BD9">
        <w:rPr>
          <w:rFonts w:asciiTheme="minorHAnsi" w:hAnsiTheme="minorHAnsi" w:cstheme="minorHAnsi"/>
          <w:bCs/>
        </w:rPr>
        <w:t xml:space="preserve"> </w:t>
      </w:r>
      <w:r>
        <w:rPr>
          <w:rFonts w:ascii="Calibri" w:hAnsi="Calibri"/>
          <w:bCs/>
        </w:rPr>
        <w:t>Championnats canadiens de patinage artistique</w:t>
      </w:r>
      <w:r w:rsidR="000E611C" w:rsidRPr="00090BD9">
        <w:rPr>
          <w:rFonts w:asciiTheme="minorHAnsi" w:hAnsiTheme="minorHAnsi" w:cstheme="minorHAnsi"/>
          <w:bCs/>
        </w:rPr>
        <w:t xml:space="preserve">. </w:t>
      </w:r>
      <w:r>
        <w:rPr>
          <w:rFonts w:asciiTheme="minorHAnsi" w:hAnsiTheme="minorHAnsi" w:cstheme="minorHAnsi"/>
          <w:bCs/>
        </w:rPr>
        <w:t>Les athlè</w:t>
      </w:r>
      <w:r w:rsidR="000E611C" w:rsidRPr="00090BD9">
        <w:rPr>
          <w:rFonts w:asciiTheme="minorHAnsi" w:hAnsiTheme="minorHAnsi" w:cstheme="minorHAnsi"/>
          <w:bCs/>
        </w:rPr>
        <w:t xml:space="preserve">tes </w:t>
      </w:r>
      <w:r>
        <w:rPr>
          <w:rFonts w:asciiTheme="minorHAnsi" w:hAnsiTheme="minorHAnsi" w:cstheme="minorHAnsi"/>
          <w:bCs/>
        </w:rPr>
        <w:t xml:space="preserve">s’efforceront de se tailler une place dans l’équipe nationale de Patinage </w:t>
      </w:r>
      <w:r w:rsidR="000E611C" w:rsidRPr="00090BD9">
        <w:rPr>
          <w:rFonts w:asciiTheme="minorHAnsi" w:hAnsiTheme="minorHAnsi" w:cstheme="minorHAnsi"/>
          <w:bCs/>
        </w:rPr>
        <w:t xml:space="preserve">Canada </w:t>
      </w:r>
      <w:r>
        <w:rPr>
          <w:rFonts w:asciiTheme="minorHAnsi" w:hAnsiTheme="minorHAnsi" w:cstheme="minorHAnsi"/>
          <w:bCs/>
        </w:rPr>
        <w:t xml:space="preserve">et les équipes canadiennes qui prendront part aux </w:t>
      </w:r>
      <w:r>
        <w:rPr>
          <w:rFonts w:ascii="Calibri" w:hAnsi="Calibri"/>
          <w:bCs/>
        </w:rPr>
        <w:t>Championnats</w:t>
      </w:r>
      <w:r w:rsidRPr="00090BD9">
        <w:rPr>
          <w:rFonts w:asciiTheme="minorHAnsi" w:hAnsiTheme="minorHAnsi" w:cstheme="minorHAnsi"/>
          <w:bCs/>
        </w:rPr>
        <w:t xml:space="preserve"> </w:t>
      </w:r>
      <w:r>
        <w:rPr>
          <w:rFonts w:asciiTheme="minorHAnsi" w:hAnsiTheme="minorHAnsi" w:cstheme="minorHAnsi"/>
          <w:bCs/>
        </w:rPr>
        <w:t xml:space="preserve">du </w:t>
      </w:r>
      <w:r>
        <w:rPr>
          <w:rFonts w:asciiTheme="minorHAnsi" w:hAnsiTheme="minorHAnsi" w:cstheme="minorHAnsi"/>
          <w:bCs/>
        </w:rPr>
        <w:lastRenderedPageBreak/>
        <w:t xml:space="preserve">monde </w:t>
      </w:r>
      <w:r w:rsidR="000E611C" w:rsidRPr="00090BD9">
        <w:rPr>
          <w:rFonts w:asciiTheme="minorHAnsi" w:hAnsiTheme="minorHAnsi" w:cstheme="minorHAnsi"/>
          <w:bCs/>
        </w:rPr>
        <w:t xml:space="preserve">ISU </w:t>
      </w:r>
      <w:r>
        <w:rPr>
          <w:rFonts w:ascii="Calibri" w:hAnsi="Calibri"/>
          <w:bCs/>
        </w:rPr>
        <w:t>de patinage artistique 2013</w:t>
      </w:r>
      <w:r w:rsidR="000E611C" w:rsidRPr="00090BD9">
        <w:rPr>
          <w:rFonts w:asciiTheme="minorHAnsi" w:hAnsiTheme="minorHAnsi" w:cstheme="minorHAnsi"/>
          <w:bCs/>
        </w:rPr>
        <w:t xml:space="preserve">, </w:t>
      </w:r>
      <w:r>
        <w:rPr>
          <w:rFonts w:asciiTheme="minorHAnsi" w:hAnsiTheme="minorHAnsi" w:cstheme="minorHAnsi"/>
          <w:bCs/>
        </w:rPr>
        <w:t xml:space="preserve">aux </w:t>
      </w:r>
      <w:r>
        <w:rPr>
          <w:rFonts w:ascii="Calibri" w:hAnsi="Calibri"/>
          <w:bCs/>
        </w:rPr>
        <w:t>Championnats des quatre continents</w:t>
      </w:r>
      <w:r w:rsidR="000E611C" w:rsidRPr="00090BD9">
        <w:rPr>
          <w:rFonts w:asciiTheme="minorHAnsi" w:hAnsiTheme="minorHAnsi" w:cstheme="minorHAnsi"/>
          <w:bCs/>
        </w:rPr>
        <w:t xml:space="preserve"> </w:t>
      </w:r>
      <w:r w:rsidRPr="00090BD9">
        <w:rPr>
          <w:rFonts w:asciiTheme="minorHAnsi" w:hAnsiTheme="minorHAnsi" w:cstheme="minorHAnsi"/>
          <w:bCs/>
        </w:rPr>
        <w:t xml:space="preserve">ISU </w:t>
      </w:r>
      <w:r>
        <w:rPr>
          <w:rFonts w:ascii="Calibri" w:hAnsi="Calibri"/>
          <w:bCs/>
        </w:rPr>
        <w:t>de patinage artistique 2013 et aux Championnats</w:t>
      </w:r>
      <w:r w:rsidRPr="00090BD9">
        <w:rPr>
          <w:rFonts w:asciiTheme="minorHAnsi" w:hAnsiTheme="minorHAnsi" w:cstheme="minorHAnsi"/>
          <w:bCs/>
        </w:rPr>
        <w:t xml:space="preserve"> </w:t>
      </w:r>
      <w:r>
        <w:rPr>
          <w:rFonts w:asciiTheme="minorHAnsi" w:hAnsiTheme="minorHAnsi" w:cstheme="minorHAnsi"/>
          <w:bCs/>
        </w:rPr>
        <w:t xml:space="preserve">du monde juniors </w:t>
      </w:r>
      <w:r w:rsidRPr="00090BD9">
        <w:rPr>
          <w:rFonts w:asciiTheme="minorHAnsi" w:hAnsiTheme="minorHAnsi" w:cstheme="minorHAnsi"/>
          <w:bCs/>
        </w:rPr>
        <w:t xml:space="preserve">ISU </w:t>
      </w:r>
      <w:r>
        <w:rPr>
          <w:rFonts w:ascii="Calibri" w:hAnsi="Calibri"/>
          <w:bCs/>
        </w:rPr>
        <w:t>de patinage artistique 2013</w:t>
      </w:r>
      <w:r w:rsidR="000E611C" w:rsidRPr="00090BD9">
        <w:rPr>
          <w:rFonts w:asciiTheme="minorHAnsi" w:hAnsiTheme="minorHAnsi" w:cstheme="minorHAnsi"/>
          <w:bCs/>
        </w:rPr>
        <w:t>.</w:t>
      </w:r>
    </w:p>
    <w:p w:rsidR="000E611C" w:rsidRDefault="000E611C" w:rsidP="000E611C">
      <w:pPr>
        <w:ind w:right="-720"/>
        <w:rPr>
          <w:rFonts w:ascii="Calibri" w:hAnsi="Calibri"/>
        </w:rPr>
      </w:pPr>
    </w:p>
    <w:p w:rsidR="00352837" w:rsidRDefault="00352837" w:rsidP="00352837">
      <w:pPr>
        <w:ind w:left="-810" w:right="-720"/>
        <w:jc w:val="center"/>
        <w:rPr>
          <w:rFonts w:ascii="Calibri" w:hAnsi="Calibri"/>
          <w:b/>
        </w:rPr>
      </w:pPr>
      <w:r>
        <w:rPr>
          <w:rFonts w:ascii="Calibri" w:hAnsi="Calibri"/>
          <w:b/>
        </w:rPr>
        <w:t>-30-</w:t>
      </w:r>
    </w:p>
    <w:p w:rsidR="00352837" w:rsidRDefault="00352837" w:rsidP="00352837">
      <w:pPr>
        <w:ind w:left="-810" w:right="-720"/>
        <w:jc w:val="center"/>
        <w:rPr>
          <w:rFonts w:ascii="Calibri" w:hAnsi="Calibri"/>
          <w:b/>
        </w:rPr>
      </w:pPr>
    </w:p>
    <w:p w:rsidR="00BA3A9F" w:rsidRDefault="00BA3A9F" w:rsidP="00BA3A9F">
      <w:pPr>
        <w:rPr>
          <w:rFonts w:ascii="Calibri" w:hAnsi="Calibri"/>
          <w:sz w:val="20"/>
          <w:szCs w:val="20"/>
        </w:rPr>
      </w:pPr>
      <w:r>
        <w:rPr>
          <w:rFonts w:ascii="Calibri" w:hAnsi="Calibri"/>
          <w:i/>
          <w:iCs/>
          <w:sz w:val="20"/>
          <w:szCs w:val="20"/>
          <w:lang w:val="fr-FR"/>
        </w:rPr>
        <w:t xml:space="preserve">Patinage Canada, l’organisme national directeur responsable du développement et de l’administration du patinage au Canada, est la plus importante association de patinage artistique au monde. Comptant plus de 5 000 entraîneurs inscrits, l’association offre des programmes de patinage aux athlètes de tout âge, dans presque 1 300 clubs et écoles de patinage d’un bout à l’autre du pays. Patinage Canada se voue à permettre à tous les Canadiens d’acquérir </w:t>
      </w:r>
      <w:r>
        <w:rPr>
          <w:rFonts w:ascii="Calibri" w:hAnsi="Calibri"/>
          <w:bCs/>
          <w:i/>
          <w:iCs/>
          <w:sz w:val="20"/>
          <w:szCs w:val="20"/>
          <w:lang w:val="fr-FR"/>
        </w:rPr>
        <w:t>des aptitudes à la vie quotidienne et d’expérimenter la puissance, la force et la créativité d’un des principaux sports du Canada.</w:t>
      </w:r>
    </w:p>
    <w:p w:rsidR="00BA3A9F" w:rsidRDefault="00BA3A9F" w:rsidP="00BA3A9F">
      <w:pPr>
        <w:rPr>
          <w:rFonts w:ascii="Calibri" w:hAnsi="Calibri"/>
          <w:b/>
          <w:bCs/>
          <w:i/>
          <w:iCs/>
          <w:sz w:val="20"/>
          <w:szCs w:val="20"/>
        </w:rPr>
      </w:pPr>
    </w:p>
    <w:p w:rsidR="00BA3A9F" w:rsidRDefault="00BA3A9F" w:rsidP="00BA3A9F">
      <w:pPr>
        <w:rPr>
          <w:rFonts w:ascii="Calibri" w:hAnsi="Calibri" w:cs="Calibri"/>
          <w:i/>
          <w:iCs/>
          <w:color w:val="000000"/>
          <w:sz w:val="20"/>
          <w:szCs w:val="20"/>
        </w:rPr>
      </w:pPr>
      <w:r>
        <w:rPr>
          <w:rFonts w:ascii="Calibri" w:hAnsi="Calibri" w:cs="Calibri"/>
          <w:i/>
          <w:iCs/>
          <w:color w:val="000000"/>
          <w:sz w:val="20"/>
          <w:szCs w:val="20"/>
        </w:rPr>
        <w:t xml:space="preserve">En 2012, Patinage Canada a produit deux champions du monde, Tessa Virtue et Scott Moir en danse sur glace et Patrick Chan chez les hommes. Il s’agit de la première fois depuis 1993 que le Canada produit deux champions du monde seniors. </w:t>
      </w:r>
    </w:p>
    <w:p w:rsidR="00BA3A9F" w:rsidRDefault="00BA3A9F" w:rsidP="00BA3A9F">
      <w:pPr>
        <w:rPr>
          <w:rFonts w:ascii="Calibri" w:hAnsi="Calibri" w:cs="Calibri"/>
          <w:i/>
          <w:iCs/>
          <w:color w:val="000000"/>
          <w:sz w:val="20"/>
          <w:szCs w:val="20"/>
        </w:rPr>
      </w:pPr>
    </w:p>
    <w:p w:rsidR="00BA3A9F" w:rsidRDefault="00BA3A9F" w:rsidP="00BA3A9F">
      <w:pPr>
        <w:rPr>
          <w:rFonts w:ascii="Calibri" w:hAnsi="Calibri" w:cs="Calibri"/>
          <w:i/>
          <w:iCs/>
          <w:color w:val="000000"/>
          <w:sz w:val="20"/>
          <w:szCs w:val="20"/>
        </w:rPr>
      </w:pPr>
      <w:r>
        <w:rPr>
          <w:rFonts w:ascii="Calibri" w:hAnsi="Calibri" w:cs="Calibri"/>
          <w:i/>
          <w:iCs/>
          <w:color w:val="000000"/>
          <w:sz w:val="20"/>
          <w:szCs w:val="20"/>
        </w:rPr>
        <w:t>« Patinage Canada… initie les Canadiens au patinage depuis 125 ans »</w:t>
      </w:r>
    </w:p>
    <w:p w:rsidR="00BA3A9F" w:rsidRDefault="00BA3A9F" w:rsidP="00BA3A9F"/>
    <w:p w:rsidR="00BA3A9F" w:rsidRDefault="00BA3A9F" w:rsidP="00BA3A9F">
      <w:pPr>
        <w:rPr>
          <w:rFonts w:ascii="Calibri" w:hAnsi="Calibri"/>
        </w:rPr>
      </w:pPr>
    </w:p>
    <w:p w:rsidR="00BA3A9F" w:rsidRDefault="00BA3A9F" w:rsidP="00BA3A9F">
      <w:pPr>
        <w:jc w:val="center"/>
      </w:pPr>
      <w:r>
        <w:rPr>
          <w:noProof/>
          <w:lang w:val="en-US"/>
        </w:rPr>
        <w:drawing>
          <wp:inline distT="0" distB="0" distL="0" distR="0">
            <wp:extent cx="5486400" cy="847725"/>
            <wp:effectExtent l="0" t="0" r="0" b="9525"/>
            <wp:docPr id="1" name="Picture 1" descr="Description: Description: C:\Documents and Settings\jtoms\Local Settings\Temporary Internet Files\Content.Word\2012-2013 National Sponsor strip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toms\Local Settings\Temporary Internet Files\Content.Word\2012-2013 National Sponsor strip_F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47725"/>
                    </a:xfrm>
                    <a:prstGeom prst="rect">
                      <a:avLst/>
                    </a:prstGeom>
                    <a:noFill/>
                    <a:ln>
                      <a:noFill/>
                    </a:ln>
                  </pic:spPr>
                </pic:pic>
              </a:graphicData>
            </a:graphic>
          </wp:inline>
        </w:drawing>
      </w:r>
    </w:p>
    <w:p w:rsidR="00B73A40" w:rsidRDefault="00B73A40" w:rsidP="00BA3A9F"/>
    <w:sectPr w:rsidR="00B73A4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6A" w:rsidRDefault="00DB216A" w:rsidP="001F4E7C">
      <w:r>
        <w:separator/>
      </w:r>
    </w:p>
  </w:endnote>
  <w:endnote w:type="continuationSeparator" w:id="0">
    <w:p w:rsidR="00DB216A" w:rsidRDefault="00DB216A" w:rsidP="001F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7C" w:rsidRDefault="001F4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7C" w:rsidRDefault="001F4E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7C" w:rsidRDefault="001F4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6A" w:rsidRDefault="00DB216A" w:rsidP="001F4E7C">
      <w:r>
        <w:separator/>
      </w:r>
    </w:p>
  </w:footnote>
  <w:footnote w:type="continuationSeparator" w:id="0">
    <w:p w:rsidR="00DB216A" w:rsidRDefault="00DB216A" w:rsidP="001F4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7C" w:rsidRDefault="001F4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7C" w:rsidRDefault="001F4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7C" w:rsidRDefault="001F4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0C"/>
    <w:rsid w:val="000E611C"/>
    <w:rsid w:val="001120B0"/>
    <w:rsid w:val="001D2615"/>
    <w:rsid w:val="001F4E7C"/>
    <w:rsid w:val="002835B2"/>
    <w:rsid w:val="002B628D"/>
    <w:rsid w:val="00352837"/>
    <w:rsid w:val="00361EAB"/>
    <w:rsid w:val="003E79C2"/>
    <w:rsid w:val="00577E66"/>
    <w:rsid w:val="005C0E6F"/>
    <w:rsid w:val="006A5ED7"/>
    <w:rsid w:val="006A6D0C"/>
    <w:rsid w:val="00772E84"/>
    <w:rsid w:val="008073C9"/>
    <w:rsid w:val="00835C63"/>
    <w:rsid w:val="0085723A"/>
    <w:rsid w:val="008922C7"/>
    <w:rsid w:val="008A575D"/>
    <w:rsid w:val="008E032C"/>
    <w:rsid w:val="0090598A"/>
    <w:rsid w:val="00990EE7"/>
    <w:rsid w:val="009C37C9"/>
    <w:rsid w:val="009C4DB3"/>
    <w:rsid w:val="00A51346"/>
    <w:rsid w:val="00B73A40"/>
    <w:rsid w:val="00BA3A9F"/>
    <w:rsid w:val="00DB216A"/>
    <w:rsid w:val="00E0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837"/>
    <w:rPr>
      <w:sz w:val="24"/>
      <w:szCs w:val="24"/>
      <w:lang w:val="fr-CA"/>
    </w:rPr>
  </w:style>
  <w:style w:type="paragraph" w:styleId="Heading1">
    <w:name w:val="heading 1"/>
    <w:basedOn w:val="Normal"/>
    <w:qFormat/>
    <w:rsid w:val="00352837"/>
    <w:pPr>
      <w:keepNext/>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837"/>
    <w:rPr>
      <w:color w:val="0000FF"/>
      <w:u w:val="single"/>
    </w:rPr>
  </w:style>
  <w:style w:type="paragraph" w:styleId="BalloonText">
    <w:name w:val="Balloon Text"/>
    <w:basedOn w:val="Normal"/>
    <w:link w:val="BalloonTextChar"/>
    <w:rsid w:val="00990EE7"/>
    <w:rPr>
      <w:rFonts w:ascii="Tahoma" w:hAnsi="Tahoma" w:cs="Tahoma"/>
      <w:sz w:val="16"/>
      <w:szCs w:val="16"/>
    </w:rPr>
  </w:style>
  <w:style w:type="character" w:customStyle="1" w:styleId="BalloonTextChar">
    <w:name w:val="Balloon Text Char"/>
    <w:basedOn w:val="DefaultParagraphFont"/>
    <w:link w:val="BalloonText"/>
    <w:rsid w:val="00990EE7"/>
    <w:rPr>
      <w:rFonts w:ascii="Tahoma" w:hAnsi="Tahoma" w:cs="Tahoma"/>
      <w:sz w:val="16"/>
      <w:szCs w:val="16"/>
      <w:lang w:val="fr-CA"/>
    </w:rPr>
  </w:style>
  <w:style w:type="paragraph" w:styleId="Header">
    <w:name w:val="header"/>
    <w:basedOn w:val="Normal"/>
    <w:link w:val="HeaderChar"/>
    <w:rsid w:val="001F4E7C"/>
    <w:pPr>
      <w:tabs>
        <w:tab w:val="center" w:pos="4680"/>
        <w:tab w:val="right" w:pos="9360"/>
      </w:tabs>
    </w:pPr>
  </w:style>
  <w:style w:type="character" w:customStyle="1" w:styleId="HeaderChar">
    <w:name w:val="Header Char"/>
    <w:basedOn w:val="DefaultParagraphFont"/>
    <w:link w:val="Header"/>
    <w:rsid w:val="001F4E7C"/>
    <w:rPr>
      <w:sz w:val="24"/>
      <w:szCs w:val="24"/>
      <w:lang w:val="fr-CA"/>
    </w:rPr>
  </w:style>
  <w:style w:type="paragraph" w:styleId="Footer">
    <w:name w:val="footer"/>
    <w:basedOn w:val="Normal"/>
    <w:link w:val="FooterChar"/>
    <w:rsid w:val="001F4E7C"/>
    <w:pPr>
      <w:tabs>
        <w:tab w:val="center" w:pos="4680"/>
        <w:tab w:val="right" w:pos="9360"/>
      </w:tabs>
    </w:pPr>
  </w:style>
  <w:style w:type="character" w:customStyle="1" w:styleId="FooterChar">
    <w:name w:val="Footer Char"/>
    <w:basedOn w:val="DefaultParagraphFont"/>
    <w:link w:val="Footer"/>
    <w:rsid w:val="001F4E7C"/>
    <w:rPr>
      <w:sz w:val="24"/>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837"/>
    <w:rPr>
      <w:sz w:val="24"/>
      <w:szCs w:val="24"/>
      <w:lang w:val="fr-CA"/>
    </w:rPr>
  </w:style>
  <w:style w:type="paragraph" w:styleId="Heading1">
    <w:name w:val="heading 1"/>
    <w:basedOn w:val="Normal"/>
    <w:qFormat/>
    <w:rsid w:val="00352837"/>
    <w:pPr>
      <w:keepNext/>
      <w:outlineLvl w:val="0"/>
    </w:pPr>
    <w:rPr>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837"/>
    <w:rPr>
      <w:color w:val="0000FF"/>
      <w:u w:val="single"/>
    </w:rPr>
  </w:style>
  <w:style w:type="paragraph" w:styleId="BalloonText">
    <w:name w:val="Balloon Text"/>
    <w:basedOn w:val="Normal"/>
    <w:link w:val="BalloonTextChar"/>
    <w:rsid w:val="00990EE7"/>
    <w:rPr>
      <w:rFonts w:ascii="Tahoma" w:hAnsi="Tahoma" w:cs="Tahoma"/>
      <w:sz w:val="16"/>
      <w:szCs w:val="16"/>
    </w:rPr>
  </w:style>
  <w:style w:type="character" w:customStyle="1" w:styleId="BalloonTextChar">
    <w:name w:val="Balloon Text Char"/>
    <w:basedOn w:val="DefaultParagraphFont"/>
    <w:link w:val="BalloonText"/>
    <w:rsid w:val="00990EE7"/>
    <w:rPr>
      <w:rFonts w:ascii="Tahoma" w:hAnsi="Tahoma" w:cs="Tahoma"/>
      <w:sz w:val="16"/>
      <w:szCs w:val="16"/>
      <w:lang w:val="fr-CA"/>
    </w:rPr>
  </w:style>
  <w:style w:type="paragraph" w:styleId="Header">
    <w:name w:val="header"/>
    <w:basedOn w:val="Normal"/>
    <w:link w:val="HeaderChar"/>
    <w:rsid w:val="001F4E7C"/>
    <w:pPr>
      <w:tabs>
        <w:tab w:val="center" w:pos="4680"/>
        <w:tab w:val="right" w:pos="9360"/>
      </w:tabs>
    </w:pPr>
  </w:style>
  <w:style w:type="character" w:customStyle="1" w:styleId="HeaderChar">
    <w:name w:val="Header Char"/>
    <w:basedOn w:val="DefaultParagraphFont"/>
    <w:link w:val="Header"/>
    <w:rsid w:val="001F4E7C"/>
    <w:rPr>
      <w:sz w:val="24"/>
      <w:szCs w:val="24"/>
      <w:lang w:val="fr-CA"/>
    </w:rPr>
  </w:style>
  <w:style w:type="paragraph" w:styleId="Footer">
    <w:name w:val="footer"/>
    <w:basedOn w:val="Normal"/>
    <w:link w:val="FooterChar"/>
    <w:rsid w:val="001F4E7C"/>
    <w:pPr>
      <w:tabs>
        <w:tab w:val="center" w:pos="4680"/>
        <w:tab w:val="right" w:pos="9360"/>
      </w:tabs>
    </w:pPr>
  </w:style>
  <w:style w:type="character" w:customStyle="1" w:styleId="FooterChar">
    <w:name w:val="Footer Char"/>
    <w:basedOn w:val="DefaultParagraphFont"/>
    <w:link w:val="Footer"/>
    <w:rsid w:val="001F4E7C"/>
    <w:rPr>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49073">
      <w:bodyDiv w:val="1"/>
      <w:marLeft w:val="0"/>
      <w:marRight w:val="0"/>
      <w:marTop w:val="0"/>
      <w:marBottom w:val="0"/>
      <w:divBdr>
        <w:top w:val="none" w:sz="0" w:space="0" w:color="auto"/>
        <w:left w:val="none" w:sz="0" w:space="0" w:color="auto"/>
        <w:bottom w:val="none" w:sz="0" w:space="0" w:color="auto"/>
        <w:right w:val="none" w:sz="0" w:space="0" w:color="auto"/>
      </w:divBdr>
    </w:div>
    <w:div w:id="202632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bowie@skatecanada.ca"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icketmaster.ca"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ole\My%20Documents\Skate%20Canada%20New%20Logos\COMMUNIQU&#201;%20DE%20PRESSE%20-%20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COMMUNIQUÉ DE PRESSE - french.dotx</Template>
  <TotalTime>1</TotalTime>
  <Pages>2</Pages>
  <Words>465</Words>
  <Characters>2646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COMMUNIQUÉ DE PRESSE</vt:lpstr>
    </vt:vector>
  </TitlesOfParts>
  <Company>Skate Canada</Company>
  <LinksUpToDate>false</LinksUpToDate>
  <CharactersWithSpaces>3105</CharactersWithSpaces>
  <SharedDoc>false</SharedDoc>
  <HLinks>
    <vt:vector size="6" baseType="variant">
      <vt:variant>
        <vt:i4>7864399</vt:i4>
      </vt:variant>
      <vt:variant>
        <vt:i4>0</vt:i4>
      </vt:variant>
      <vt:variant>
        <vt:i4>0</vt:i4>
      </vt:variant>
      <vt:variant>
        <vt:i4>5</vt:i4>
      </vt:variant>
      <vt:variant>
        <vt:lpwstr>mailto:ebowie@skatecanada.ca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Nicole</dc:creator>
  <cp:keywords/>
  <dc:description/>
  <cp:lastModifiedBy>Allan Gordon</cp:lastModifiedBy>
  <cp:revision>2</cp:revision>
  <cp:lastPrinted>2012-01-06T19:51:00Z</cp:lastPrinted>
  <dcterms:created xsi:type="dcterms:W3CDTF">2012-09-05T13:42:00Z</dcterms:created>
  <dcterms:modified xsi:type="dcterms:W3CDTF">2012-09-05T13:42:00Z</dcterms:modified>
</cp:coreProperties>
</file>