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jc w:val="center"/>
        <w:tblLayout w:type="fixed"/>
        <w:tblCellMar>
          <w:left w:w="0" w:type="dxa"/>
          <w:right w:w="0" w:type="dxa"/>
        </w:tblCellMar>
        <w:tblLook w:val="0000" w:firstRow="0" w:lastRow="0" w:firstColumn="0" w:lastColumn="0" w:noHBand="0" w:noVBand="0"/>
      </w:tblPr>
      <w:tblGrid>
        <w:gridCol w:w="5149"/>
        <w:gridCol w:w="236"/>
        <w:gridCol w:w="3707"/>
      </w:tblGrid>
      <w:tr w:rsidR="00352837" w:rsidRPr="00B81069" w:rsidTr="00352837">
        <w:trPr>
          <w:cantSplit/>
          <w:trHeight w:val="2548"/>
          <w:jc w:val="center"/>
        </w:trPr>
        <w:tc>
          <w:tcPr>
            <w:tcW w:w="5149" w:type="dxa"/>
            <w:tcMar>
              <w:top w:w="0" w:type="dxa"/>
              <w:left w:w="108" w:type="dxa"/>
              <w:bottom w:w="0" w:type="dxa"/>
              <w:right w:w="108" w:type="dxa"/>
            </w:tcMar>
          </w:tcPr>
          <w:p w:rsidR="00352837" w:rsidRPr="00576AC8" w:rsidRDefault="00352837" w:rsidP="00352837">
            <w:pPr>
              <w:rPr>
                <w:rFonts w:ascii="Calibri" w:hAnsi="Calibri"/>
                <w:sz w:val="72"/>
                <w:szCs w:val="72"/>
              </w:rPr>
            </w:pPr>
            <w:r>
              <w:rPr>
                <w:rFonts w:ascii="Calibri" w:hAnsi="Calibri"/>
                <w:b/>
                <w:bCs/>
                <w:sz w:val="72"/>
                <w:szCs w:val="72"/>
              </w:rPr>
              <w:t xml:space="preserve">COMMUNIQUÉ </w:t>
            </w:r>
            <w:r w:rsidRPr="00576AC8">
              <w:rPr>
                <w:rFonts w:ascii="Calibri" w:hAnsi="Calibri"/>
                <w:sz w:val="72"/>
                <w:szCs w:val="72"/>
              </w:rPr>
              <w:t>DE PRESSE</w:t>
            </w:r>
          </w:p>
          <w:p w:rsidR="00352837" w:rsidRPr="00576AC8" w:rsidRDefault="00AF4B3B" w:rsidP="00352837">
            <w:pPr>
              <w:rPr>
                <w:rFonts w:ascii="Calibri" w:hAnsi="Calibri"/>
                <w:sz w:val="22"/>
                <w:szCs w:val="22"/>
              </w:rPr>
            </w:pPr>
            <w:r>
              <w:rPr>
                <w:rFonts w:ascii="Calibri" w:hAnsi="Calibri"/>
                <w:sz w:val="22"/>
                <w:szCs w:val="22"/>
              </w:rPr>
              <w:t>Le 14 novembre 2012</w:t>
            </w:r>
          </w:p>
          <w:p w:rsidR="00352837" w:rsidRPr="00576AC8" w:rsidRDefault="00352837" w:rsidP="00352837">
            <w:pPr>
              <w:rPr>
                <w:rFonts w:ascii="Calibri" w:hAnsi="Calibri"/>
                <w:sz w:val="22"/>
                <w:szCs w:val="22"/>
              </w:rPr>
            </w:pPr>
          </w:p>
          <w:p w:rsidR="00352837" w:rsidRPr="00576AC8" w:rsidRDefault="00352837" w:rsidP="00352837">
            <w:pPr>
              <w:rPr>
                <w:rFonts w:ascii="Calibri" w:hAnsi="Calibri"/>
                <w:sz w:val="22"/>
                <w:szCs w:val="22"/>
              </w:rPr>
            </w:pPr>
            <w:r w:rsidRPr="00576AC8">
              <w:rPr>
                <w:rFonts w:ascii="Calibri" w:hAnsi="Calibri"/>
                <w:sz w:val="22"/>
                <w:szCs w:val="22"/>
              </w:rPr>
              <w:t xml:space="preserve">Pour renseignements : </w:t>
            </w:r>
          </w:p>
          <w:p w:rsidR="00352837" w:rsidRPr="00576AC8" w:rsidRDefault="00352837" w:rsidP="00352837">
            <w:pPr>
              <w:rPr>
                <w:rFonts w:ascii="Calibri" w:hAnsi="Calibri"/>
                <w:sz w:val="22"/>
                <w:szCs w:val="22"/>
              </w:rPr>
            </w:pPr>
            <w:smartTag w:uri="urn:schemas-microsoft-com:office:smarttags" w:element="PersonName">
              <w:r w:rsidRPr="00576AC8">
                <w:rPr>
                  <w:rFonts w:ascii="Calibri" w:hAnsi="Calibri"/>
                  <w:sz w:val="22"/>
                  <w:szCs w:val="22"/>
                </w:rPr>
                <w:t>Emma Bowie</w:t>
              </w:r>
            </w:smartTag>
          </w:p>
          <w:p w:rsidR="00352837" w:rsidRPr="00576AC8" w:rsidRDefault="00352837" w:rsidP="00352837">
            <w:pPr>
              <w:rPr>
                <w:rFonts w:ascii="Calibri" w:hAnsi="Calibri"/>
                <w:sz w:val="22"/>
                <w:szCs w:val="22"/>
              </w:rPr>
            </w:pPr>
            <w:r w:rsidRPr="00576AC8">
              <w:rPr>
                <w:rFonts w:ascii="Calibri" w:hAnsi="Calibri"/>
                <w:sz w:val="22"/>
                <w:szCs w:val="22"/>
              </w:rPr>
              <w:t>Coordonnatrice des relations publiques</w:t>
            </w:r>
          </w:p>
          <w:p w:rsidR="00352837" w:rsidRPr="00B81069" w:rsidRDefault="00352837" w:rsidP="00352837">
            <w:pPr>
              <w:pStyle w:val="Heading1"/>
              <w:rPr>
                <w:rFonts w:ascii="Calibri" w:hAnsi="Calibri"/>
              </w:rPr>
            </w:pPr>
            <w:r w:rsidRPr="00576AC8">
              <w:rPr>
                <w:rFonts w:ascii="Calibri" w:hAnsi="Calibri"/>
                <w:sz w:val="22"/>
                <w:szCs w:val="22"/>
              </w:rPr>
              <w:t>613.747.1007</w:t>
            </w:r>
            <w:r w:rsidR="002B628D">
              <w:rPr>
                <w:rFonts w:ascii="Calibri" w:hAnsi="Calibri"/>
                <w:sz w:val="22"/>
                <w:szCs w:val="22"/>
              </w:rPr>
              <w:t>,</w:t>
            </w:r>
            <w:r w:rsidRPr="00576AC8">
              <w:rPr>
                <w:rFonts w:ascii="Calibri" w:hAnsi="Calibri"/>
                <w:sz w:val="22"/>
                <w:szCs w:val="22"/>
              </w:rPr>
              <w:t xml:space="preserve"> poste 2547</w:t>
            </w:r>
            <w:r>
              <w:rPr>
                <w:rFonts w:ascii="Calibri" w:hAnsi="Calibri"/>
                <w:sz w:val="22"/>
                <w:szCs w:val="22"/>
              </w:rPr>
              <w:br/>
            </w:r>
            <w:hyperlink r:id="rId7" w:history="1">
              <w:r w:rsidRPr="009F4B54">
                <w:rPr>
                  <w:rStyle w:val="Hyperlink"/>
                  <w:rFonts w:ascii="Calibri" w:hAnsi="Calibri"/>
                  <w:sz w:val="22"/>
                  <w:szCs w:val="22"/>
                </w:rPr>
                <w:t>ebowie@skatecanada.ca</w:t>
              </w:r>
            </w:hyperlink>
            <w:r>
              <w:rPr>
                <w:rFonts w:ascii="Calibri" w:hAnsi="Calibri"/>
                <w:sz w:val="22"/>
                <w:szCs w:val="22"/>
              </w:rPr>
              <w:t xml:space="preserve"> </w:t>
            </w:r>
          </w:p>
        </w:tc>
        <w:tc>
          <w:tcPr>
            <w:tcW w:w="236" w:type="dxa"/>
            <w:tcMar>
              <w:top w:w="0" w:type="dxa"/>
              <w:left w:w="108" w:type="dxa"/>
              <w:bottom w:w="0" w:type="dxa"/>
              <w:right w:w="108" w:type="dxa"/>
            </w:tcMar>
          </w:tcPr>
          <w:p w:rsidR="00352837" w:rsidRPr="00B81069" w:rsidRDefault="00352837" w:rsidP="00352837">
            <w:pPr>
              <w:jc w:val="right"/>
              <w:rPr>
                <w:rFonts w:ascii="Calibri" w:hAnsi="Calibri"/>
              </w:rPr>
            </w:pPr>
          </w:p>
        </w:tc>
        <w:tc>
          <w:tcPr>
            <w:tcW w:w="3707" w:type="dxa"/>
            <w:tcMar>
              <w:top w:w="0" w:type="dxa"/>
              <w:left w:w="108" w:type="dxa"/>
              <w:bottom w:w="0" w:type="dxa"/>
              <w:right w:w="108" w:type="dxa"/>
            </w:tcMar>
            <w:vAlign w:val="center"/>
          </w:tcPr>
          <w:p w:rsidR="00352837" w:rsidRPr="00B81069" w:rsidRDefault="003E79C2" w:rsidP="00352837">
            <w:pPr>
              <w:jc w:val="right"/>
              <w:rPr>
                <w:rFonts w:ascii="Calibri" w:hAnsi="Calibri"/>
              </w:rPr>
            </w:pPr>
            <w:r>
              <w:rPr>
                <w:rFonts w:ascii="Calibri" w:hAnsi="Calibri"/>
                <w:noProof/>
                <w:lang w:val="en-CA" w:eastAsia="en-CA"/>
              </w:rPr>
              <w:drawing>
                <wp:inline distT="0" distB="0" distL="0" distR="0">
                  <wp:extent cx="2219325" cy="1381125"/>
                  <wp:effectExtent l="0" t="0" r="9525" b="9525"/>
                  <wp:docPr id="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p w:rsidR="00352837" w:rsidRPr="00B81069" w:rsidRDefault="00352837" w:rsidP="00352837">
            <w:pPr>
              <w:jc w:val="right"/>
              <w:rPr>
                <w:rFonts w:ascii="Calibri" w:hAnsi="Calibri"/>
              </w:rPr>
            </w:pPr>
          </w:p>
        </w:tc>
      </w:tr>
    </w:tbl>
    <w:p w:rsidR="00352837" w:rsidRDefault="00352837" w:rsidP="00352837"/>
    <w:p w:rsidR="008A575D" w:rsidRPr="00AD3131" w:rsidRDefault="00B86F6B" w:rsidP="00AD3131">
      <w:pPr>
        <w:spacing w:line="240" w:lineRule="atLeast"/>
        <w:jc w:val="center"/>
        <w:outlineLvl w:val="2"/>
        <w:rPr>
          <w:rFonts w:asciiTheme="minorHAnsi" w:hAnsiTheme="minorHAnsi" w:cstheme="minorHAnsi"/>
          <w:b/>
          <w:bCs/>
          <w:sz w:val="28"/>
          <w:szCs w:val="28"/>
          <w:lang w:eastAsia="en-CA"/>
        </w:rPr>
      </w:pPr>
      <w:bookmarkStart w:id="0" w:name="_GoBack"/>
      <w:r>
        <w:rPr>
          <w:rFonts w:asciiTheme="minorHAnsi" w:hAnsiTheme="minorHAnsi" w:cstheme="minorHAnsi"/>
          <w:b/>
          <w:bCs/>
          <w:sz w:val="28"/>
          <w:szCs w:val="28"/>
          <w:lang w:eastAsia="en-CA"/>
        </w:rPr>
        <w:t xml:space="preserve">Joannie Rochette </w:t>
      </w:r>
      <w:r w:rsidR="00AB39FC">
        <w:rPr>
          <w:rFonts w:asciiTheme="minorHAnsi" w:hAnsiTheme="minorHAnsi" w:cstheme="minorHAnsi"/>
          <w:b/>
          <w:bCs/>
          <w:sz w:val="28"/>
          <w:szCs w:val="28"/>
          <w:lang w:eastAsia="en-CA"/>
        </w:rPr>
        <w:t>nommée ambassadrice des athlètes</w:t>
      </w:r>
      <w:r w:rsidRPr="00EA3ADA">
        <w:rPr>
          <w:rFonts w:asciiTheme="minorHAnsi" w:hAnsiTheme="minorHAnsi" w:cstheme="minorHAnsi"/>
          <w:b/>
          <w:bCs/>
          <w:sz w:val="28"/>
          <w:szCs w:val="28"/>
          <w:lang w:eastAsia="en-CA"/>
        </w:rPr>
        <w:t xml:space="preserve"> </w:t>
      </w:r>
      <w:r w:rsidR="00AB39FC">
        <w:rPr>
          <w:rFonts w:asciiTheme="minorHAnsi" w:hAnsiTheme="minorHAnsi" w:cstheme="minorHAnsi"/>
          <w:b/>
          <w:bCs/>
          <w:sz w:val="28"/>
          <w:szCs w:val="28"/>
          <w:lang w:eastAsia="en-CA"/>
        </w:rPr>
        <w:t>pour les</w:t>
      </w:r>
      <w:r w:rsidR="00AD3131">
        <w:rPr>
          <w:rFonts w:asciiTheme="minorHAnsi" w:hAnsiTheme="minorHAnsi" w:cstheme="minorHAnsi"/>
          <w:b/>
          <w:bCs/>
          <w:sz w:val="28"/>
          <w:szCs w:val="28"/>
          <w:lang w:eastAsia="en-CA"/>
        </w:rPr>
        <w:t xml:space="preserve"> </w:t>
      </w:r>
      <w:r>
        <w:rPr>
          <w:rFonts w:asciiTheme="minorHAnsi" w:hAnsiTheme="minorHAnsi" w:cstheme="minorHAnsi"/>
          <w:b/>
          <w:bCs/>
          <w:sz w:val="28"/>
          <w:szCs w:val="28"/>
          <w:lang w:eastAsia="en-CA"/>
        </w:rPr>
        <w:t>Champion</w:t>
      </w:r>
      <w:r w:rsidR="00AB39FC">
        <w:rPr>
          <w:rFonts w:asciiTheme="minorHAnsi" w:hAnsiTheme="minorHAnsi" w:cstheme="minorHAnsi"/>
          <w:b/>
          <w:bCs/>
          <w:sz w:val="28"/>
          <w:szCs w:val="28"/>
          <w:lang w:eastAsia="en-CA"/>
        </w:rPr>
        <w:t>nats du monde ISU de patinage artistique 2013</w:t>
      </w:r>
    </w:p>
    <w:bookmarkEnd w:id="0"/>
    <w:p w:rsidR="002B628D" w:rsidRDefault="002B628D" w:rsidP="00352837">
      <w:pPr>
        <w:rPr>
          <w:rFonts w:ascii="Calibri" w:hAnsi="Calibri"/>
          <w:bCs/>
        </w:rPr>
      </w:pPr>
    </w:p>
    <w:p w:rsidR="00B86F6B" w:rsidRDefault="008A575D" w:rsidP="00B86F6B">
      <w:pPr>
        <w:spacing w:line="240" w:lineRule="atLeast"/>
        <w:rPr>
          <w:rFonts w:asciiTheme="minorHAnsi" w:hAnsiTheme="minorHAnsi" w:cstheme="minorHAnsi"/>
          <w:lang w:eastAsia="en-CA"/>
        </w:rPr>
      </w:pPr>
      <w:r w:rsidRPr="0097501C">
        <w:rPr>
          <w:rFonts w:ascii="Calibri" w:hAnsi="Calibri"/>
          <w:bCs/>
        </w:rPr>
        <w:t>OTTAWA (ONT.) –</w:t>
      </w:r>
      <w:r w:rsidR="00B86F6B" w:rsidRPr="00B86F6B">
        <w:rPr>
          <w:rFonts w:asciiTheme="minorHAnsi" w:hAnsiTheme="minorHAnsi" w:cstheme="minorHAnsi"/>
          <w:lang w:eastAsia="en-CA"/>
        </w:rPr>
        <w:t xml:space="preserve"> </w:t>
      </w:r>
      <w:r w:rsidR="00AB39FC">
        <w:rPr>
          <w:rFonts w:asciiTheme="minorHAnsi" w:hAnsiTheme="minorHAnsi" w:cstheme="minorHAnsi"/>
          <w:lang w:eastAsia="en-CA"/>
        </w:rPr>
        <w:t>La médaillée de b</w:t>
      </w:r>
      <w:r w:rsidR="00B86F6B">
        <w:rPr>
          <w:rFonts w:asciiTheme="minorHAnsi" w:hAnsiTheme="minorHAnsi" w:cstheme="minorHAnsi"/>
          <w:lang w:eastAsia="en-CA"/>
        </w:rPr>
        <w:t xml:space="preserve">ronze </w:t>
      </w:r>
      <w:r w:rsidR="00AB39FC">
        <w:rPr>
          <w:rFonts w:asciiTheme="minorHAnsi" w:hAnsiTheme="minorHAnsi" w:cstheme="minorHAnsi"/>
          <w:lang w:eastAsia="en-CA"/>
        </w:rPr>
        <w:t>olympique</w:t>
      </w:r>
      <w:r w:rsidR="00B86F6B" w:rsidRPr="000A6AC8">
        <w:rPr>
          <w:rFonts w:asciiTheme="minorHAnsi" w:hAnsiTheme="minorHAnsi" w:cstheme="minorHAnsi"/>
          <w:lang w:eastAsia="en-CA"/>
        </w:rPr>
        <w:t xml:space="preserve"> </w:t>
      </w:r>
      <w:r w:rsidR="00B86F6B">
        <w:rPr>
          <w:rFonts w:asciiTheme="minorHAnsi" w:hAnsiTheme="minorHAnsi" w:cstheme="minorHAnsi"/>
          <w:lang w:eastAsia="en-CA"/>
        </w:rPr>
        <w:t>Joannie Rochette</w:t>
      </w:r>
      <w:r w:rsidR="00B86F6B" w:rsidRPr="0036409E">
        <w:rPr>
          <w:rFonts w:asciiTheme="minorHAnsi" w:hAnsiTheme="minorHAnsi" w:cstheme="minorHAnsi"/>
          <w:lang w:eastAsia="en-CA"/>
        </w:rPr>
        <w:t xml:space="preserve"> </w:t>
      </w:r>
      <w:r w:rsidR="00AB39FC">
        <w:rPr>
          <w:rFonts w:asciiTheme="minorHAnsi" w:hAnsiTheme="minorHAnsi" w:cstheme="minorHAnsi"/>
          <w:lang w:eastAsia="en-CA"/>
        </w:rPr>
        <w:t xml:space="preserve">a été nommée ambassadrice des athlètes pour les </w:t>
      </w:r>
      <w:r w:rsidR="00AB39FC" w:rsidRPr="00AB39FC">
        <w:rPr>
          <w:rFonts w:asciiTheme="minorHAnsi" w:hAnsiTheme="minorHAnsi" w:cstheme="minorHAnsi"/>
          <w:bCs/>
          <w:lang w:eastAsia="en-CA"/>
        </w:rPr>
        <w:t>Championnats du monde ISU de patinage artistique 2013</w:t>
      </w:r>
      <w:r w:rsidR="00B86F6B" w:rsidRPr="00AB39FC">
        <w:rPr>
          <w:rFonts w:asciiTheme="minorHAnsi" w:hAnsiTheme="minorHAnsi" w:cstheme="minorHAnsi"/>
          <w:lang w:eastAsia="en-CA"/>
        </w:rPr>
        <w:t xml:space="preserve"> </w:t>
      </w:r>
      <w:r w:rsidR="00AB39FC">
        <w:rPr>
          <w:rFonts w:asciiTheme="minorHAnsi" w:hAnsiTheme="minorHAnsi" w:cstheme="minorHAnsi"/>
          <w:lang w:eastAsia="en-CA"/>
        </w:rPr>
        <w:t xml:space="preserve">qui se dérouleront du </w:t>
      </w:r>
      <w:r w:rsidR="00B86F6B">
        <w:rPr>
          <w:rFonts w:asciiTheme="minorHAnsi" w:hAnsiTheme="minorHAnsi" w:cstheme="minorHAnsi"/>
          <w:lang w:eastAsia="en-CA"/>
        </w:rPr>
        <w:t xml:space="preserve">11 </w:t>
      </w:r>
      <w:r w:rsidR="00AB39FC">
        <w:rPr>
          <w:rFonts w:asciiTheme="minorHAnsi" w:hAnsiTheme="minorHAnsi" w:cstheme="minorHAnsi"/>
          <w:lang w:eastAsia="en-CA"/>
        </w:rPr>
        <w:t xml:space="preserve">au </w:t>
      </w:r>
      <w:r w:rsidR="00B86F6B">
        <w:rPr>
          <w:rFonts w:asciiTheme="minorHAnsi" w:hAnsiTheme="minorHAnsi" w:cstheme="minorHAnsi"/>
          <w:lang w:eastAsia="en-CA"/>
        </w:rPr>
        <w:t>17</w:t>
      </w:r>
      <w:r w:rsidR="00AB39FC">
        <w:rPr>
          <w:rFonts w:asciiTheme="minorHAnsi" w:hAnsiTheme="minorHAnsi" w:cstheme="minorHAnsi"/>
          <w:lang w:eastAsia="en-CA"/>
        </w:rPr>
        <w:t xml:space="preserve"> mars</w:t>
      </w:r>
      <w:r w:rsidR="00B86F6B">
        <w:rPr>
          <w:rFonts w:asciiTheme="minorHAnsi" w:hAnsiTheme="minorHAnsi" w:cstheme="minorHAnsi"/>
          <w:lang w:eastAsia="en-CA"/>
        </w:rPr>
        <w:t xml:space="preserve"> 2013</w:t>
      </w:r>
      <w:r w:rsidR="00AB39FC">
        <w:rPr>
          <w:rFonts w:asciiTheme="minorHAnsi" w:hAnsiTheme="minorHAnsi" w:cstheme="minorHAnsi"/>
          <w:lang w:eastAsia="en-CA"/>
        </w:rPr>
        <w:t>, au</w:t>
      </w:r>
      <w:r w:rsidR="00B86F6B" w:rsidRPr="000A6AC8">
        <w:rPr>
          <w:rFonts w:asciiTheme="minorHAnsi" w:hAnsiTheme="minorHAnsi" w:cstheme="minorHAnsi"/>
          <w:lang w:eastAsia="en-CA"/>
        </w:rPr>
        <w:t xml:space="preserve"> </w:t>
      </w:r>
      <w:proofErr w:type="spellStart"/>
      <w:r w:rsidR="00B86F6B">
        <w:rPr>
          <w:rFonts w:asciiTheme="minorHAnsi" w:hAnsiTheme="minorHAnsi" w:cstheme="minorHAnsi"/>
          <w:lang w:eastAsia="en-CA"/>
        </w:rPr>
        <w:t>Budweiser</w:t>
      </w:r>
      <w:proofErr w:type="spellEnd"/>
      <w:r w:rsidR="00B86F6B">
        <w:rPr>
          <w:rFonts w:asciiTheme="minorHAnsi" w:hAnsiTheme="minorHAnsi" w:cstheme="minorHAnsi"/>
          <w:lang w:eastAsia="en-CA"/>
        </w:rPr>
        <w:t xml:space="preserve"> </w:t>
      </w:r>
      <w:proofErr w:type="spellStart"/>
      <w:r w:rsidR="00B86F6B">
        <w:rPr>
          <w:rFonts w:asciiTheme="minorHAnsi" w:hAnsiTheme="minorHAnsi" w:cstheme="minorHAnsi"/>
          <w:lang w:eastAsia="en-CA"/>
        </w:rPr>
        <w:t>Gardens</w:t>
      </w:r>
      <w:proofErr w:type="spellEnd"/>
      <w:r w:rsidR="00AB39FC">
        <w:rPr>
          <w:rFonts w:asciiTheme="minorHAnsi" w:hAnsiTheme="minorHAnsi" w:cstheme="minorHAnsi"/>
          <w:lang w:eastAsia="en-CA"/>
        </w:rPr>
        <w:t>,</w:t>
      </w:r>
      <w:r w:rsidR="00AB39FC" w:rsidRPr="00AB39FC">
        <w:rPr>
          <w:rFonts w:asciiTheme="minorHAnsi" w:hAnsiTheme="minorHAnsi" w:cstheme="minorHAnsi"/>
          <w:lang w:eastAsia="en-CA"/>
        </w:rPr>
        <w:t xml:space="preserve"> </w:t>
      </w:r>
      <w:r w:rsidR="00AB39FC">
        <w:rPr>
          <w:rFonts w:asciiTheme="minorHAnsi" w:hAnsiTheme="minorHAnsi" w:cstheme="minorHAnsi"/>
          <w:lang w:eastAsia="en-CA"/>
        </w:rPr>
        <w:t>à</w:t>
      </w:r>
      <w:r w:rsidR="00AB39FC" w:rsidRPr="000A6AC8">
        <w:rPr>
          <w:rFonts w:asciiTheme="minorHAnsi" w:hAnsiTheme="minorHAnsi" w:cstheme="minorHAnsi"/>
          <w:lang w:eastAsia="en-CA"/>
        </w:rPr>
        <w:t xml:space="preserve"> </w:t>
      </w:r>
      <w:r w:rsidR="00AB39FC">
        <w:rPr>
          <w:rFonts w:asciiTheme="minorHAnsi" w:hAnsiTheme="minorHAnsi" w:cstheme="minorHAnsi"/>
          <w:lang w:eastAsia="en-CA"/>
        </w:rPr>
        <w:t>London</w:t>
      </w:r>
      <w:r w:rsidR="00AB39FC" w:rsidRPr="000A6AC8">
        <w:rPr>
          <w:rFonts w:asciiTheme="minorHAnsi" w:hAnsiTheme="minorHAnsi" w:cstheme="minorHAnsi"/>
          <w:lang w:eastAsia="en-CA"/>
        </w:rPr>
        <w:t>, Ontario</w:t>
      </w:r>
      <w:r w:rsidR="00B86F6B" w:rsidRPr="000A6AC8">
        <w:rPr>
          <w:rFonts w:asciiTheme="minorHAnsi" w:hAnsiTheme="minorHAnsi" w:cstheme="minorHAnsi"/>
          <w:lang w:eastAsia="en-CA"/>
        </w:rPr>
        <w:t>.</w:t>
      </w:r>
    </w:p>
    <w:p w:rsidR="00B86F6B" w:rsidRPr="000A6AC8" w:rsidRDefault="00B86F6B" w:rsidP="00B86F6B">
      <w:pPr>
        <w:spacing w:line="240" w:lineRule="atLeast"/>
        <w:rPr>
          <w:rFonts w:asciiTheme="minorHAnsi" w:hAnsiTheme="minorHAnsi" w:cstheme="minorHAnsi"/>
          <w:lang w:eastAsia="en-CA"/>
        </w:rPr>
      </w:pPr>
    </w:p>
    <w:p w:rsidR="00B86F6B" w:rsidRDefault="00AB39FC" w:rsidP="00B86F6B">
      <w:pPr>
        <w:rPr>
          <w:rFonts w:asciiTheme="minorHAnsi" w:hAnsiTheme="minorHAnsi" w:cstheme="minorHAnsi"/>
          <w:lang w:eastAsia="en-CA"/>
        </w:rPr>
      </w:pPr>
      <w:r>
        <w:rPr>
          <w:rFonts w:asciiTheme="minorHAnsi" w:hAnsiTheme="minorHAnsi" w:cstheme="minorHAnsi"/>
          <w:lang w:eastAsia="en-CA"/>
        </w:rPr>
        <w:t>Joannie</w:t>
      </w:r>
      <w:r w:rsidR="00B86F6B" w:rsidRPr="00073E93">
        <w:rPr>
          <w:rFonts w:asciiTheme="minorHAnsi" w:hAnsiTheme="minorHAnsi" w:cstheme="minorHAnsi"/>
          <w:lang w:eastAsia="en-CA"/>
        </w:rPr>
        <w:t xml:space="preserve"> </w:t>
      </w:r>
      <w:r>
        <w:rPr>
          <w:rFonts w:asciiTheme="minorHAnsi" w:hAnsiTheme="minorHAnsi" w:cstheme="minorHAnsi"/>
          <w:lang w:eastAsia="en-CA"/>
        </w:rPr>
        <w:t>a remporté la médaille de</w:t>
      </w:r>
      <w:r w:rsidR="00B86F6B" w:rsidRPr="00073E93">
        <w:rPr>
          <w:rFonts w:asciiTheme="minorHAnsi" w:hAnsiTheme="minorHAnsi" w:cstheme="minorHAnsi"/>
          <w:lang w:eastAsia="en-CA"/>
        </w:rPr>
        <w:t xml:space="preserve"> </w:t>
      </w:r>
      <w:r w:rsidR="00B86F6B">
        <w:rPr>
          <w:rFonts w:asciiTheme="minorHAnsi" w:hAnsiTheme="minorHAnsi" w:cstheme="minorHAnsi"/>
          <w:lang w:eastAsia="en-CA"/>
        </w:rPr>
        <w:t xml:space="preserve">bronze </w:t>
      </w:r>
      <w:r>
        <w:rPr>
          <w:rFonts w:asciiTheme="minorHAnsi" w:hAnsiTheme="minorHAnsi" w:cstheme="minorHAnsi"/>
          <w:lang w:eastAsia="en-CA"/>
        </w:rPr>
        <w:t>chez les femmes aux Jeux olympiques d’hiver</w:t>
      </w:r>
      <w:r w:rsidR="00B86F6B" w:rsidRPr="00073E93">
        <w:rPr>
          <w:rFonts w:asciiTheme="minorHAnsi" w:hAnsiTheme="minorHAnsi" w:cstheme="minorHAnsi"/>
          <w:lang w:eastAsia="en-CA"/>
        </w:rPr>
        <w:t xml:space="preserve"> </w:t>
      </w:r>
      <w:r w:rsidR="00B86F6B">
        <w:rPr>
          <w:rFonts w:asciiTheme="minorHAnsi" w:hAnsiTheme="minorHAnsi" w:cstheme="minorHAnsi"/>
          <w:lang w:eastAsia="en-CA"/>
        </w:rPr>
        <w:t>2010</w:t>
      </w:r>
      <w:r>
        <w:rPr>
          <w:rFonts w:asciiTheme="minorHAnsi" w:hAnsiTheme="minorHAnsi" w:cstheme="minorHAnsi"/>
          <w:lang w:eastAsia="en-CA"/>
        </w:rPr>
        <w:t xml:space="preserve">, à </w:t>
      </w:r>
      <w:r w:rsidR="00B86F6B">
        <w:rPr>
          <w:rFonts w:asciiTheme="minorHAnsi" w:hAnsiTheme="minorHAnsi" w:cstheme="minorHAnsi"/>
          <w:lang w:eastAsia="en-CA"/>
        </w:rPr>
        <w:t>Vancouver</w:t>
      </w:r>
      <w:r>
        <w:rPr>
          <w:rFonts w:asciiTheme="minorHAnsi" w:hAnsiTheme="minorHAnsi" w:cstheme="minorHAnsi"/>
          <w:lang w:eastAsia="en-CA"/>
        </w:rPr>
        <w:t>, grâce à une performance</w:t>
      </w:r>
      <w:r w:rsidR="00B86F6B">
        <w:rPr>
          <w:rFonts w:asciiTheme="minorHAnsi" w:hAnsiTheme="minorHAnsi" w:cstheme="minorHAnsi"/>
          <w:lang w:eastAsia="en-CA"/>
        </w:rPr>
        <w:t xml:space="preserve"> </w:t>
      </w:r>
      <w:r>
        <w:rPr>
          <w:rFonts w:asciiTheme="minorHAnsi" w:hAnsiTheme="minorHAnsi" w:cstheme="minorHAnsi"/>
          <w:lang w:eastAsia="en-CA"/>
        </w:rPr>
        <w:t>pleine d’émotion dans les programmes court et libre.</w:t>
      </w:r>
      <w:r w:rsidR="00B86F6B">
        <w:rPr>
          <w:rFonts w:asciiTheme="minorHAnsi" w:hAnsiTheme="minorHAnsi" w:cstheme="minorHAnsi"/>
          <w:lang w:eastAsia="en-CA"/>
        </w:rPr>
        <w:t xml:space="preserve"> </w:t>
      </w:r>
      <w:r>
        <w:rPr>
          <w:rFonts w:asciiTheme="minorHAnsi" w:hAnsiTheme="minorHAnsi" w:cstheme="minorHAnsi"/>
          <w:lang w:eastAsia="en-CA"/>
        </w:rPr>
        <w:t xml:space="preserve">La patineuse </w:t>
      </w:r>
      <w:r w:rsidR="00B86F6B">
        <w:rPr>
          <w:rFonts w:asciiTheme="minorHAnsi" w:hAnsiTheme="minorHAnsi" w:cstheme="minorHAnsi"/>
          <w:lang w:eastAsia="en-CA"/>
        </w:rPr>
        <w:t>d</w:t>
      </w:r>
      <w:r>
        <w:rPr>
          <w:rFonts w:asciiTheme="minorHAnsi" w:hAnsiTheme="minorHAnsi" w:cstheme="minorHAnsi"/>
          <w:lang w:eastAsia="en-CA"/>
        </w:rPr>
        <w:t>écorée a participé à sept championnats du monde et gagné la médaille d’argent aux</w:t>
      </w:r>
      <w:r w:rsidR="00B86F6B">
        <w:rPr>
          <w:rFonts w:asciiTheme="minorHAnsi" w:hAnsiTheme="minorHAnsi" w:cstheme="minorHAnsi"/>
          <w:lang w:eastAsia="en-CA"/>
        </w:rPr>
        <w:t xml:space="preserve"> </w:t>
      </w:r>
      <w:r w:rsidRPr="00AB39FC">
        <w:rPr>
          <w:rFonts w:asciiTheme="minorHAnsi" w:hAnsiTheme="minorHAnsi" w:cstheme="minorHAnsi"/>
          <w:bCs/>
          <w:lang w:eastAsia="en-CA"/>
        </w:rPr>
        <w:t xml:space="preserve">Championnats du monde ISU de patinage artistique </w:t>
      </w:r>
      <w:r>
        <w:rPr>
          <w:rFonts w:asciiTheme="minorHAnsi" w:hAnsiTheme="minorHAnsi" w:cstheme="minorHAnsi"/>
          <w:lang w:eastAsia="en-CA"/>
        </w:rPr>
        <w:t xml:space="preserve">2009, à </w:t>
      </w:r>
      <w:r w:rsidR="00B86F6B">
        <w:rPr>
          <w:rFonts w:asciiTheme="minorHAnsi" w:hAnsiTheme="minorHAnsi" w:cstheme="minorHAnsi"/>
          <w:lang w:eastAsia="en-CA"/>
        </w:rPr>
        <w:t>Los Angeles.</w:t>
      </w:r>
    </w:p>
    <w:p w:rsidR="00B86F6B" w:rsidRDefault="00B86F6B" w:rsidP="00B86F6B">
      <w:pPr>
        <w:rPr>
          <w:rFonts w:asciiTheme="minorHAnsi" w:hAnsiTheme="minorHAnsi" w:cstheme="minorHAnsi"/>
          <w:lang w:eastAsia="en-CA"/>
        </w:rPr>
      </w:pPr>
    </w:p>
    <w:p w:rsidR="00B86F6B" w:rsidRPr="00073E93" w:rsidRDefault="00AB39FC" w:rsidP="00B86F6B">
      <w:pPr>
        <w:rPr>
          <w:rFonts w:asciiTheme="minorHAnsi" w:hAnsiTheme="minorHAnsi" w:cstheme="minorHAnsi"/>
        </w:rPr>
      </w:pPr>
      <w:r>
        <w:rPr>
          <w:rFonts w:asciiTheme="minorHAnsi" w:hAnsiTheme="minorHAnsi" w:cstheme="minorHAnsi"/>
          <w:lang w:eastAsia="en-CA"/>
        </w:rPr>
        <w:t xml:space="preserve">« Je suis très honorée d’être l’ambassadrice des athlètes pour les </w:t>
      </w:r>
      <w:r w:rsidRPr="00AB39FC">
        <w:rPr>
          <w:rFonts w:asciiTheme="minorHAnsi" w:hAnsiTheme="minorHAnsi" w:cstheme="minorHAnsi"/>
          <w:bCs/>
          <w:lang w:eastAsia="en-CA"/>
        </w:rPr>
        <w:t xml:space="preserve">Championnats du monde ISU </w:t>
      </w:r>
      <w:r>
        <w:rPr>
          <w:rFonts w:asciiTheme="minorHAnsi" w:hAnsiTheme="minorHAnsi" w:cstheme="minorHAnsi"/>
          <w:lang w:eastAsia="en-CA"/>
        </w:rPr>
        <w:t>à</w:t>
      </w:r>
      <w:r w:rsidR="00B86F6B">
        <w:rPr>
          <w:rFonts w:asciiTheme="minorHAnsi" w:hAnsiTheme="minorHAnsi" w:cstheme="minorHAnsi"/>
          <w:lang w:eastAsia="en-CA"/>
        </w:rPr>
        <w:t xml:space="preserve"> London. </w:t>
      </w:r>
      <w:r w:rsidR="00D17810">
        <w:rPr>
          <w:rFonts w:asciiTheme="minorHAnsi" w:hAnsiTheme="minorHAnsi" w:cstheme="minorHAnsi"/>
          <w:lang w:eastAsia="en-CA"/>
        </w:rPr>
        <w:t xml:space="preserve">Les patineurs d’autres pays aiment beaucoup concourir au </w:t>
      </w:r>
      <w:r w:rsidR="00B86F6B">
        <w:rPr>
          <w:rFonts w:asciiTheme="minorHAnsi" w:hAnsiTheme="minorHAnsi" w:cstheme="minorHAnsi"/>
          <w:lang w:eastAsia="en-CA"/>
        </w:rPr>
        <w:t xml:space="preserve">Canada </w:t>
      </w:r>
      <w:r w:rsidR="00D17810">
        <w:rPr>
          <w:rFonts w:asciiTheme="minorHAnsi" w:hAnsiTheme="minorHAnsi" w:cstheme="minorHAnsi"/>
          <w:lang w:eastAsia="en-CA"/>
        </w:rPr>
        <w:t>à cet événement</w:t>
      </w:r>
      <w:r w:rsidR="00B86F6B">
        <w:rPr>
          <w:rFonts w:asciiTheme="minorHAnsi" w:hAnsiTheme="minorHAnsi" w:cstheme="minorHAnsi"/>
          <w:lang w:eastAsia="en-CA"/>
        </w:rPr>
        <w:t xml:space="preserve">. </w:t>
      </w:r>
      <w:r w:rsidR="00D17810">
        <w:rPr>
          <w:rFonts w:asciiTheme="minorHAnsi" w:hAnsiTheme="minorHAnsi" w:cstheme="minorHAnsi"/>
          <w:lang w:eastAsia="en-CA"/>
        </w:rPr>
        <w:t>Ils savent que les partisans appuient les patineurs</w:t>
      </w:r>
      <w:r w:rsidR="00B86F6B">
        <w:rPr>
          <w:rFonts w:asciiTheme="minorHAnsi" w:hAnsiTheme="minorHAnsi" w:cstheme="minorHAnsi"/>
          <w:lang w:eastAsia="en-CA"/>
        </w:rPr>
        <w:t xml:space="preserve">, </w:t>
      </w:r>
      <w:r w:rsidR="00D17810">
        <w:rPr>
          <w:rFonts w:asciiTheme="minorHAnsi" w:hAnsiTheme="minorHAnsi" w:cstheme="minorHAnsi"/>
          <w:lang w:eastAsia="en-CA"/>
        </w:rPr>
        <w:t>s’y connaissent en patinage et applaudiront tous les athlètes »</w:t>
      </w:r>
      <w:r w:rsidR="00B86F6B">
        <w:rPr>
          <w:rFonts w:asciiTheme="minorHAnsi" w:hAnsiTheme="minorHAnsi" w:cstheme="minorHAnsi"/>
          <w:lang w:eastAsia="en-CA"/>
        </w:rPr>
        <w:t>,</w:t>
      </w:r>
      <w:r w:rsidR="00D17810">
        <w:rPr>
          <w:rFonts w:asciiTheme="minorHAnsi" w:hAnsiTheme="minorHAnsi" w:cstheme="minorHAnsi"/>
          <w:lang w:eastAsia="en-CA"/>
        </w:rPr>
        <w:t xml:space="preserve"> a déclaré Joannie</w:t>
      </w:r>
      <w:r w:rsidR="00B86F6B">
        <w:rPr>
          <w:rFonts w:asciiTheme="minorHAnsi" w:hAnsiTheme="minorHAnsi" w:cstheme="minorHAnsi"/>
          <w:lang w:eastAsia="en-CA"/>
        </w:rPr>
        <w:t xml:space="preserve">. </w:t>
      </w:r>
      <w:r w:rsidR="00D17810">
        <w:rPr>
          <w:rFonts w:asciiTheme="minorHAnsi" w:hAnsiTheme="minorHAnsi" w:cstheme="minorHAnsi"/>
          <w:lang w:eastAsia="en-CA"/>
        </w:rPr>
        <w:t xml:space="preserve">« Je me réjouis de représenter tous les patineurs et d’être avec eux à </w:t>
      </w:r>
      <w:r w:rsidR="00B86F6B">
        <w:rPr>
          <w:rFonts w:asciiTheme="minorHAnsi" w:hAnsiTheme="minorHAnsi" w:cstheme="minorHAnsi"/>
          <w:lang w:eastAsia="en-CA"/>
        </w:rPr>
        <w:t xml:space="preserve">London. </w:t>
      </w:r>
      <w:r w:rsidR="00D17810">
        <w:rPr>
          <w:rFonts w:asciiTheme="minorHAnsi" w:hAnsiTheme="minorHAnsi" w:cstheme="minorHAnsi"/>
          <w:lang w:eastAsia="en-CA"/>
        </w:rPr>
        <w:t xml:space="preserve">J’ai concouru à cet endroit aux Championnats canadiens et il s’agit d’une </w:t>
      </w:r>
      <w:r w:rsidR="00AF75FD">
        <w:rPr>
          <w:rFonts w:asciiTheme="minorHAnsi" w:hAnsiTheme="minorHAnsi" w:cstheme="minorHAnsi"/>
          <w:lang w:eastAsia="en-CA"/>
        </w:rPr>
        <w:t xml:space="preserve">merveilleuse </w:t>
      </w:r>
      <w:r w:rsidR="00D17810">
        <w:rPr>
          <w:rFonts w:asciiTheme="minorHAnsi" w:hAnsiTheme="minorHAnsi" w:cstheme="minorHAnsi"/>
          <w:lang w:eastAsia="en-CA"/>
        </w:rPr>
        <w:t>patinoire</w:t>
      </w:r>
      <w:r w:rsidR="00B86F6B">
        <w:rPr>
          <w:rFonts w:asciiTheme="minorHAnsi" w:hAnsiTheme="minorHAnsi" w:cstheme="minorHAnsi"/>
          <w:lang w:eastAsia="en-CA"/>
        </w:rPr>
        <w:t xml:space="preserve">, </w:t>
      </w:r>
      <w:r w:rsidR="00D17810">
        <w:rPr>
          <w:rFonts w:asciiTheme="minorHAnsi" w:hAnsiTheme="minorHAnsi" w:cstheme="minorHAnsi"/>
          <w:lang w:eastAsia="en-CA"/>
        </w:rPr>
        <w:t xml:space="preserve">où règne une ambiance intime. Je </w:t>
      </w:r>
      <w:r w:rsidR="00AF75FD">
        <w:rPr>
          <w:rFonts w:asciiTheme="minorHAnsi" w:hAnsiTheme="minorHAnsi" w:cstheme="minorHAnsi"/>
          <w:lang w:eastAsia="en-CA"/>
        </w:rPr>
        <w:t>sais que les partisans assisteront à</w:t>
      </w:r>
      <w:r w:rsidR="00B86F6B">
        <w:rPr>
          <w:rFonts w:asciiTheme="minorHAnsi" w:hAnsiTheme="minorHAnsi" w:cstheme="minorHAnsi"/>
          <w:lang w:eastAsia="en-CA"/>
        </w:rPr>
        <w:t xml:space="preserve"> </w:t>
      </w:r>
      <w:r w:rsidR="00AF75FD">
        <w:rPr>
          <w:rFonts w:asciiTheme="minorHAnsi" w:hAnsiTheme="minorHAnsi" w:cstheme="minorHAnsi"/>
          <w:lang w:eastAsia="en-CA"/>
        </w:rPr>
        <w:t>d’excellentes</w:t>
      </w:r>
      <w:r w:rsidR="00B86F6B">
        <w:rPr>
          <w:rFonts w:asciiTheme="minorHAnsi" w:hAnsiTheme="minorHAnsi" w:cstheme="minorHAnsi"/>
          <w:lang w:eastAsia="en-CA"/>
        </w:rPr>
        <w:t xml:space="preserve"> performances </w:t>
      </w:r>
      <w:r w:rsidR="00AF75FD">
        <w:rPr>
          <w:rFonts w:asciiTheme="minorHAnsi" w:hAnsiTheme="minorHAnsi" w:cstheme="minorHAnsi"/>
          <w:lang w:eastAsia="en-CA"/>
        </w:rPr>
        <w:t>de tous les patineurs. »</w:t>
      </w:r>
    </w:p>
    <w:p w:rsidR="00B86F6B" w:rsidRDefault="00B86F6B" w:rsidP="00B86F6B">
      <w:pPr>
        <w:spacing w:line="240" w:lineRule="atLeast"/>
        <w:rPr>
          <w:rFonts w:asciiTheme="minorHAnsi" w:hAnsiTheme="minorHAnsi" w:cstheme="minorHAnsi"/>
          <w:lang w:eastAsia="en-CA"/>
        </w:rPr>
      </w:pPr>
      <w:r w:rsidRPr="000A6AC8">
        <w:rPr>
          <w:rFonts w:asciiTheme="minorHAnsi" w:hAnsiTheme="minorHAnsi" w:cstheme="minorHAnsi"/>
          <w:lang w:eastAsia="en-CA"/>
        </w:rPr>
        <w:br/>
      </w:r>
      <w:r w:rsidR="00AF75FD">
        <w:rPr>
          <w:rFonts w:asciiTheme="minorHAnsi" w:hAnsiTheme="minorHAnsi" w:cstheme="minorHAnsi"/>
          <w:lang w:eastAsia="en-CA"/>
        </w:rPr>
        <w:t>À titre</w:t>
      </w:r>
      <w:r w:rsidR="00AF75FD" w:rsidRPr="0036409E">
        <w:rPr>
          <w:rFonts w:asciiTheme="minorHAnsi" w:hAnsiTheme="minorHAnsi" w:cstheme="minorHAnsi"/>
          <w:lang w:eastAsia="en-CA"/>
        </w:rPr>
        <w:t xml:space="preserve"> </w:t>
      </w:r>
      <w:r w:rsidR="00AF75FD">
        <w:rPr>
          <w:rFonts w:asciiTheme="minorHAnsi" w:hAnsiTheme="minorHAnsi" w:cstheme="minorHAnsi"/>
          <w:lang w:eastAsia="en-CA"/>
        </w:rPr>
        <w:t>d’ambassadrice des athlètes</w:t>
      </w:r>
      <w:r w:rsidR="00AF75FD" w:rsidRPr="0036409E">
        <w:rPr>
          <w:rFonts w:asciiTheme="minorHAnsi" w:hAnsiTheme="minorHAnsi" w:cstheme="minorHAnsi"/>
          <w:lang w:eastAsia="en-CA"/>
        </w:rPr>
        <w:t xml:space="preserve">, </w:t>
      </w:r>
      <w:r w:rsidR="00AF75FD">
        <w:rPr>
          <w:rFonts w:asciiTheme="minorHAnsi" w:hAnsiTheme="minorHAnsi" w:cstheme="minorHAnsi"/>
          <w:lang w:eastAsia="en-CA"/>
        </w:rPr>
        <w:t>Joannie</w:t>
      </w:r>
      <w:r w:rsidR="00AF75FD" w:rsidRPr="0036409E">
        <w:rPr>
          <w:rFonts w:asciiTheme="minorHAnsi" w:hAnsiTheme="minorHAnsi" w:cstheme="minorHAnsi"/>
          <w:lang w:eastAsia="en-CA"/>
        </w:rPr>
        <w:t xml:space="preserve"> </w:t>
      </w:r>
      <w:r w:rsidR="00AF75FD">
        <w:rPr>
          <w:rFonts w:asciiTheme="minorHAnsi" w:hAnsiTheme="minorHAnsi" w:cstheme="minorHAnsi"/>
          <w:lang w:eastAsia="en-CA"/>
        </w:rPr>
        <w:t xml:space="preserve">prendra part à la </w:t>
      </w:r>
      <w:r w:rsidR="00AF75FD" w:rsidRPr="0036409E">
        <w:rPr>
          <w:rFonts w:asciiTheme="minorHAnsi" w:hAnsiTheme="minorHAnsi" w:cstheme="minorHAnsi"/>
          <w:lang w:eastAsia="en-CA"/>
        </w:rPr>
        <w:t xml:space="preserve">promotion, </w:t>
      </w:r>
      <w:r w:rsidR="00AF75FD">
        <w:rPr>
          <w:rFonts w:asciiTheme="minorHAnsi" w:hAnsiTheme="minorHAnsi" w:cstheme="minorHAnsi"/>
          <w:lang w:eastAsia="en-CA"/>
        </w:rPr>
        <w:t xml:space="preserve">aux </w:t>
      </w:r>
      <w:r w:rsidR="00AF75FD" w:rsidRPr="0036409E">
        <w:rPr>
          <w:rFonts w:asciiTheme="minorHAnsi" w:hAnsiTheme="minorHAnsi" w:cstheme="minorHAnsi"/>
          <w:lang w:eastAsia="en-CA"/>
        </w:rPr>
        <w:t>c</w:t>
      </w:r>
      <w:r w:rsidR="00AF75FD">
        <w:rPr>
          <w:rFonts w:asciiTheme="minorHAnsi" w:hAnsiTheme="minorHAnsi" w:cstheme="minorHAnsi"/>
          <w:lang w:eastAsia="en-CA"/>
        </w:rPr>
        <w:t>éré</w:t>
      </w:r>
      <w:r w:rsidR="00AF75FD" w:rsidRPr="0036409E">
        <w:rPr>
          <w:rFonts w:asciiTheme="minorHAnsi" w:hAnsiTheme="minorHAnsi" w:cstheme="minorHAnsi"/>
          <w:lang w:eastAsia="en-CA"/>
        </w:rPr>
        <w:t xml:space="preserve">monies, </w:t>
      </w:r>
      <w:r w:rsidR="00AF75FD">
        <w:rPr>
          <w:rFonts w:asciiTheme="minorHAnsi" w:hAnsiTheme="minorHAnsi" w:cstheme="minorHAnsi"/>
          <w:lang w:eastAsia="en-CA"/>
        </w:rPr>
        <w:t>aux entrevues médiatiques</w:t>
      </w:r>
      <w:r w:rsidR="00AF75FD" w:rsidRPr="0036409E">
        <w:rPr>
          <w:rFonts w:asciiTheme="minorHAnsi" w:hAnsiTheme="minorHAnsi" w:cstheme="minorHAnsi"/>
          <w:lang w:eastAsia="en-CA"/>
        </w:rPr>
        <w:t xml:space="preserve">, </w:t>
      </w:r>
      <w:r w:rsidR="00AF75FD">
        <w:rPr>
          <w:rFonts w:asciiTheme="minorHAnsi" w:hAnsiTheme="minorHAnsi" w:cstheme="minorHAnsi"/>
          <w:lang w:eastAsia="en-CA"/>
        </w:rPr>
        <w:t>aux ré</w:t>
      </w:r>
      <w:r w:rsidR="00AF75FD" w:rsidRPr="0036409E">
        <w:rPr>
          <w:rFonts w:asciiTheme="minorHAnsi" w:hAnsiTheme="minorHAnsi" w:cstheme="minorHAnsi"/>
          <w:lang w:eastAsia="en-CA"/>
        </w:rPr>
        <w:t>ceptions</w:t>
      </w:r>
      <w:r w:rsidR="00AF75FD">
        <w:rPr>
          <w:rFonts w:asciiTheme="minorHAnsi" w:hAnsiTheme="minorHAnsi" w:cstheme="minorHAnsi"/>
          <w:lang w:eastAsia="en-CA"/>
        </w:rPr>
        <w:t>, aux séances d’autographes et au divertissement sur place</w:t>
      </w:r>
      <w:r>
        <w:rPr>
          <w:rFonts w:asciiTheme="minorHAnsi" w:hAnsiTheme="minorHAnsi" w:cstheme="minorHAnsi"/>
          <w:lang w:eastAsia="en-CA"/>
        </w:rPr>
        <w:t xml:space="preserve">. </w:t>
      </w:r>
    </w:p>
    <w:p w:rsidR="00B86F6B" w:rsidRDefault="00B86F6B" w:rsidP="00B86F6B">
      <w:pPr>
        <w:spacing w:line="240" w:lineRule="atLeast"/>
        <w:rPr>
          <w:rFonts w:asciiTheme="minorHAnsi" w:hAnsiTheme="minorHAnsi" w:cstheme="minorHAnsi"/>
          <w:lang w:eastAsia="en-CA"/>
        </w:rPr>
      </w:pPr>
    </w:p>
    <w:p w:rsidR="00B86F6B" w:rsidRDefault="00AF75FD" w:rsidP="00B86F6B">
      <w:pPr>
        <w:spacing w:line="240" w:lineRule="atLeast"/>
        <w:rPr>
          <w:rFonts w:asciiTheme="minorHAnsi" w:hAnsiTheme="minorHAnsi" w:cstheme="minorHAnsi"/>
          <w:lang w:eastAsia="en-CA"/>
        </w:rPr>
      </w:pPr>
      <w:r>
        <w:rPr>
          <w:rFonts w:asciiTheme="minorHAnsi" w:hAnsiTheme="minorHAnsi" w:cstheme="minorHAnsi"/>
          <w:lang w:eastAsia="en-CA"/>
        </w:rPr>
        <w:t xml:space="preserve">L’annonce a été faite alors que près de </w:t>
      </w:r>
      <w:r w:rsidR="00B86F6B">
        <w:rPr>
          <w:rFonts w:asciiTheme="minorHAnsi" w:hAnsiTheme="minorHAnsi" w:cstheme="minorHAnsi"/>
          <w:lang w:eastAsia="en-CA"/>
        </w:rPr>
        <w:t xml:space="preserve">100 </w:t>
      </w:r>
      <w:r>
        <w:rPr>
          <w:rFonts w:asciiTheme="minorHAnsi" w:hAnsiTheme="minorHAnsi" w:cstheme="minorHAnsi"/>
          <w:lang w:eastAsia="en-CA"/>
        </w:rPr>
        <w:t xml:space="preserve">jeunes patineurs </w:t>
      </w:r>
      <w:r w:rsidR="007F195D">
        <w:rPr>
          <w:rFonts w:asciiTheme="minorHAnsi" w:hAnsiTheme="minorHAnsi" w:cstheme="minorHAnsi"/>
          <w:lang w:eastAsia="en-CA"/>
        </w:rPr>
        <w:t xml:space="preserve">étaient </w:t>
      </w:r>
      <w:r>
        <w:rPr>
          <w:rFonts w:asciiTheme="minorHAnsi" w:hAnsiTheme="minorHAnsi" w:cstheme="minorHAnsi"/>
          <w:lang w:eastAsia="en-CA"/>
        </w:rPr>
        <w:t>réunis au</w:t>
      </w:r>
      <w:r w:rsidR="00B86F6B">
        <w:rPr>
          <w:rFonts w:asciiTheme="minorHAnsi" w:hAnsiTheme="minorHAnsi" w:cstheme="minorHAnsi"/>
          <w:lang w:eastAsia="en-CA"/>
        </w:rPr>
        <w:t xml:space="preserve"> </w:t>
      </w:r>
      <w:proofErr w:type="spellStart"/>
      <w:r w:rsidR="00B86F6B">
        <w:rPr>
          <w:rFonts w:asciiTheme="minorHAnsi" w:hAnsiTheme="minorHAnsi" w:cstheme="minorHAnsi"/>
          <w:lang w:eastAsia="en-CA"/>
        </w:rPr>
        <w:t>Budweiser</w:t>
      </w:r>
      <w:proofErr w:type="spellEnd"/>
      <w:r w:rsidR="00B86F6B">
        <w:rPr>
          <w:rFonts w:asciiTheme="minorHAnsi" w:hAnsiTheme="minorHAnsi" w:cstheme="minorHAnsi"/>
          <w:lang w:eastAsia="en-CA"/>
        </w:rPr>
        <w:t xml:space="preserve"> </w:t>
      </w:r>
      <w:proofErr w:type="spellStart"/>
      <w:r w:rsidR="00B86F6B">
        <w:rPr>
          <w:rFonts w:asciiTheme="minorHAnsi" w:hAnsiTheme="minorHAnsi" w:cstheme="minorHAnsi"/>
          <w:lang w:eastAsia="en-CA"/>
        </w:rPr>
        <w:t>Gardens</w:t>
      </w:r>
      <w:proofErr w:type="spellEnd"/>
      <w:r w:rsidR="00B86F6B">
        <w:rPr>
          <w:rFonts w:asciiTheme="minorHAnsi" w:hAnsiTheme="minorHAnsi" w:cstheme="minorHAnsi"/>
          <w:lang w:eastAsia="en-CA"/>
        </w:rPr>
        <w:t xml:space="preserve"> </w:t>
      </w:r>
      <w:r>
        <w:rPr>
          <w:rFonts w:asciiTheme="minorHAnsi" w:hAnsiTheme="minorHAnsi" w:cstheme="minorHAnsi"/>
          <w:lang w:eastAsia="en-CA"/>
        </w:rPr>
        <w:t xml:space="preserve">en vue des auditions pour les </w:t>
      </w:r>
      <w:r w:rsidRPr="00037DD1">
        <w:rPr>
          <w:rFonts w:ascii="Calibri" w:hAnsi="Calibri" w:cs="Calibri"/>
        </w:rPr>
        <w:t>patineurs qui récupèrent les fleurs</w:t>
      </w:r>
      <w:r>
        <w:rPr>
          <w:rFonts w:asciiTheme="minorHAnsi" w:hAnsiTheme="minorHAnsi" w:cstheme="minorHAnsi"/>
          <w:lang w:eastAsia="en-CA"/>
        </w:rPr>
        <w:t xml:space="preserve"> et les</w:t>
      </w:r>
      <w:r w:rsidR="00B86F6B">
        <w:rPr>
          <w:rFonts w:asciiTheme="minorHAnsi" w:hAnsiTheme="minorHAnsi" w:cstheme="minorHAnsi"/>
          <w:lang w:eastAsia="en-CA"/>
        </w:rPr>
        <w:t xml:space="preserve"> participants </w:t>
      </w:r>
      <w:r>
        <w:rPr>
          <w:rFonts w:asciiTheme="minorHAnsi" w:hAnsiTheme="minorHAnsi" w:cstheme="minorHAnsi"/>
          <w:lang w:eastAsia="en-CA"/>
        </w:rPr>
        <w:t>aux cérémonies aux championnats</w:t>
      </w:r>
      <w:r w:rsidR="00B86F6B">
        <w:rPr>
          <w:rFonts w:asciiTheme="minorHAnsi" w:hAnsiTheme="minorHAnsi" w:cstheme="minorHAnsi"/>
          <w:lang w:eastAsia="en-CA"/>
        </w:rPr>
        <w:t xml:space="preserve">. </w:t>
      </w:r>
    </w:p>
    <w:p w:rsidR="00B86F6B" w:rsidRPr="000A6AC8" w:rsidRDefault="00B86F6B" w:rsidP="00B86F6B">
      <w:pPr>
        <w:spacing w:line="240" w:lineRule="atLeast"/>
        <w:rPr>
          <w:rFonts w:asciiTheme="minorHAnsi" w:hAnsiTheme="minorHAnsi" w:cstheme="minorHAnsi"/>
          <w:lang w:eastAsia="en-CA"/>
        </w:rPr>
      </w:pPr>
    </w:p>
    <w:p w:rsidR="00B86F6B" w:rsidRDefault="00AF75FD" w:rsidP="00B86F6B">
      <w:pPr>
        <w:spacing w:line="240" w:lineRule="atLeast"/>
        <w:rPr>
          <w:rFonts w:asciiTheme="minorHAnsi" w:hAnsiTheme="minorHAnsi" w:cstheme="minorHAnsi"/>
          <w:lang w:eastAsia="en-CA"/>
        </w:rPr>
      </w:pPr>
      <w:r>
        <w:rPr>
          <w:rFonts w:asciiTheme="minorHAnsi" w:hAnsiTheme="minorHAnsi" w:cstheme="minorHAnsi"/>
          <w:lang w:eastAsia="en-CA"/>
        </w:rPr>
        <w:t xml:space="preserve">« Nous sommes </w:t>
      </w:r>
      <w:r w:rsidR="00995331">
        <w:rPr>
          <w:rFonts w:asciiTheme="minorHAnsi" w:hAnsiTheme="minorHAnsi" w:cstheme="minorHAnsi"/>
          <w:lang w:eastAsia="en-CA"/>
        </w:rPr>
        <w:t>honorés</w:t>
      </w:r>
      <w:r>
        <w:rPr>
          <w:rFonts w:asciiTheme="minorHAnsi" w:hAnsiTheme="minorHAnsi" w:cstheme="minorHAnsi"/>
          <w:lang w:eastAsia="en-CA"/>
        </w:rPr>
        <w:t xml:space="preserve"> du retour de </w:t>
      </w:r>
      <w:r w:rsidR="00B86F6B">
        <w:rPr>
          <w:rFonts w:asciiTheme="minorHAnsi" w:hAnsiTheme="minorHAnsi" w:cstheme="minorHAnsi"/>
          <w:lang w:eastAsia="en-CA"/>
        </w:rPr>
        <w:t xml:space="preserve">Joannie </w:t>
      </w:r>
      <w:r w:rsidR="00995331">
        <w:rPr>
          <w:rFonts w:asciiTheme="minorHAnsi" w:hAnsiTheme="minorHAnsi" w:cstheme="minorHAnsi"/>
          <w:lang w:eastAsia="en-CA"/>
        </w:rPr>
        <w:t>aux championnats du monde</w:t>
      </w:r>
      <w:r w:rsidR="00D8045E">
        <w:rPr>
          <w:rFonts w:asciiTheme="minorHAnsi" w:hAnsiTheme="minorHAnsi" w:cstheme="minorHAnsi"/>
          <w:lang w:eastAsia="en-CA"/>
        </w:rPr>
        <w:t>,</w:t>
      </w:r>
      <w:r w:rsidR="00995331">
        <w:rPr>
          <w:rFonts w:asciiTheme="minorHAnsi" w:hAnsiTheme="minorHAnsi" w:cstheme="minorHAnsi"/>
          <w:lang w:eastAsia="en-CA"/>
        </w:rPr>
        <w:t xml:space="preserve"> à</w:t>
      </w:r>
      <w:r w:rsidR="00B86F6B">
        <w:rPr>
          <w:rFonts w:asciiTheme="minorHAnsi" w:hAnsiTheme="minorHAnsi" w:cstheme="minorHAnsi"/>
          <w:lang w:eastAsia="en-CA"/>
        </w:rPr>
        <w:t xml:space="preserve"> London</w:t>
      </w:r>
      <w:r w:rsidR="00D8045E">
        <w:rPr>
          <w:rFonts w:asciiTheme="minorHAnsi" w:hAnsiTheme="minorHAnsi" w:cstheme="minorHAnsi"/>
          <w:lang w:eastAsia="en-CA"/>
        </w:rPr>
        <w:t>,</w:t>
      </w:r>
      <w:r w:rsidR="00B86F6B">
        <w:rPr>
          <w:rFonts w:asciiTheme="minorHAnsi" w:hAnsiTheme="minorHAnsi" w:cstheme="minorHAnsi"/>
          <w:lang w:eastAsia="en-CA"/>
        </w:rPr>
        <w:t xml:space="preserve"> </w:t>
      </w:r>
      <w:r w:rsidR="00995331">
        <w:rPr>
          <w:rFonts w:asciiTheme="minorHAnsi" w:hAnsiTheme="minorHAnsi" w:cstheme="minorHAnsi"/>
          <w:lang w:eastAsia="en-CA"/>
        </w:rPr>
        <w:t>à titre</w:t>
      </w:r>
      <w:r w:rsidR="00B86F6B">
        <w:rPr>
          <w:rFonts w:asciiTheme="minorHAnsi" w:hAnsiTheme="minorHAnsi" w:cstheme="minorHAnsi"/>
          <w:lang w:eastAsia="en-CA"/>
        </w:rPr>
        <w:t xml:space="preserve"> </w:t>
      </w:r>
      <w:r w:rsidR="00995331">
        <w:rPr>
          <w:rFonts w:asciiTheme="minorHAnsi" w:hAnsiTheme="minorHAnsi" w:cstheme="minorHAnsi"/>
          <w:lang w:eastAsia="en-CA"/>
        </w:rPr>
        <w:t xml:space="preserve">d’ambassadrice des athlètes », a affirmé </w:t>
      </w:r>
      <w:r w:rsidR="00B86F6B">
        <w:rPr>
          <w:rFonts w:asciiTheme="minorHAnsi" w:hAnsiTheme="minorHAnsi" w:cstheme="minorHAnsi"/>
          <w:lang w:eastAsia="en-CA"/>
        </w:rPr>
        <w:t xml:space="preserve">Benoît Lavoie, </w:t>
      </w:r>
      <w:r w:rsidR="00995331">
        <w:rPr>
          <w:rFonts w:asciiTheme="minorHAnsi" w:hAnsiTheme="minorHAnsi" w:cstheme="minorHAnsi"/>
          <w:lang w:eastAsia="en-CA"/>
        </w:rPr>
        <w:t>pré</w:t>
      </w:r>
      <w:r w:rsidR="00B86F6B">
        <w:rPr>
          <w:rFonts w:asciiTheme="minorHAnsi" w:hAnsiTheme="minorHAnsi" w:cstheme="minorHAnsi"/>
          <w:lang w:eastAsia="en-CA"/>
        </w:rPr>
        <w:t>sident</w:t>
      </w:r>
      <w:r w:rsidR="00995331">
        <w:rPr>
          <w:rFonts w:asciiTheme="minorHAnsi" w:hAnsiTheme="minorHAnsi" w:cstheme="minorHAnsi"/>
          <w:lang w:eastAsia="en-CA"/>
        </w:rPr>
        <w:t xml:space="preserve"> de</w:t>
      </w:r>
      <w:r w:rsidR="00B86F6B">
        <w:rPr>
          <w:rFonts w:asciiTheme="minorHAnsi" w:hAnsiTheme="minorHAnsi" w:cstheme="minorHAnsi"/>
          <w:lang w:eastAsia="en-CA"/>
        </w:rPr>
        <w:t xml:space="preserve"> </w:t>
      </w:r>
      <w:r w:rsidR="00995331">
        <w:rPr>
          <w:rFonts w:asciiTheme="minorHAnsi" w:hAnsiTheme="minorHAnsi" w:cstheme="minorHAnsi"/>
          <w:lang w:eastAsia="en-CA"/>
        </w:rPr>
        <w:t xml:space="preserve">Patinage Canada. « Elle </w:t>
      </w:r>
      <w:r w:rsidR="00B86F6B">
        <w:rPr>
          <w:rFonts w:asciiTheme="minorHAnsi" w:hAnsiTheme="minorHAnsi" w:cstheme="minorHAnsi"/>
          <w:lang w:eastAsia="en-CA"/>
        </w:rPr>
        <w:t>continue</w:t>
      </w:r>
      <w:r w:rsidR="00995331">
        <w:rPr>
          <w:rFonts w:asciiTheme="minorHAnsi" w:hAnsiTheme="minorHAnsi" w:cstheme="minorHAnsi"/>
          <w:lang w:eastAsia="en-CA"/>
        </w:rPr>
        <w:t xml:space="preserve"> à inspirer les jeunes patineurs au </w:t>
      </w:r>
      <w:r w:rsidR="00B86F6B">
        <w:rPr>
          <w:rFonts w:asciiTheme="minorHAnsi" w:hAnsiTheme="minorHAnsi" w:cstheme="minorHAnsi"/>
          <w:lang w:eastAsia="en-CA"/>
        </w:rPr>
        <w:t xml:space="preserve">Canada </w:t>
      </w:r>
      <w:r w:rsidR="00995331">
        <w:rPr>
          <w:rFonts w:asciiTheme="minorHAnsi" w:hAnsiTheme="minorHAnsi" w:cstheme="minorHAnsi"/>
          <w:lang w:eastAsia="en-CA"/>
        </w:rPr>
        <w:t>et dans le monde entier</w:t>
      </w:r>
      <w:r w:rsidR="00B86F6B">
        <w:rPr>
          <w:rFonts w:asciiTheme="minorHAnsi" w:hAnsiTheme="minorHAnsi" w:cstheme="minorHAnsi"/>
          <w:lang w:eastAsia="en-CA"/>
        </w:rPr>
        <w:t xml:space="preserve">. </w:t>
      </w:r>
      <w:r w:rsidR="00267597">
        <w:rPr>
          <w:rFonts w:asciiTheme="minorHAnsi" w:hAnsiTheme="minorHAnsi" w:cstheme="minorHAnsi"/>
          <w:lang w:eastAsia="en-CA"/>
        </w:rPr>
        <w:t xml:space="preserve">Joannie </w:t>
      </w:r>
      <w:r w:rsidR="00995331">
        <w:rPr>
          <w:rFonts w:asciiTheme="minorHAnsi" w:hAnsiTheme="minorHAnsi" w:cstheme="minorHAnsi"/>
          <w:lang w:eastAsia="en-CA"/>
        </w:rPr>
        <w:t>comprend les nombreuses émotions ainsi que les expériences que vivront les athlè</w:t>
      </w:r>
      <w:r w:rsidR="00B86F6B">
        <w:rPr>
          <w:rFonts w:asciiTheme="minorHAnsi" w:hAnsiTheme="minorHAnsi" w:cstheme="minorHAnsi"/>
          <w:lang w:eastAsia="en-CA"/>
        </w:rPr>
        <w:t>tes</w:t>
      </w:r>
      <w:r w:rsidR="00995331">
        <w:rPr>
          <w:rFonts w:asciiTheme="minorHAnsi" w:hAnsiTheme="minorHAnsi" w:cstheme="minorHAnsi"/>
          <w:lang w:eastAsia="en-CA"/>
        </w:rPr>
        <w:t xml:space="preserve"> et nos partisans auront l’occasion</w:t>
      </w:r>
      <w:r w:rsidR="00DA27E5">
        <w:rPr>
          <w:rFonts w:asciiTheme="minorHAnsi" w:hAnsiTheme="minorHAnsi" w:cstheme="minorHAnsi"/>
          <w:lang w:eastAsia="en-CA"/>
        </w:rPr>
        <w:t xml:space="preserve"> d’interagir avec elle à diverses occasions durant l’événement. Nous sommes ravis que </w:t>
      </w:r>
      <w:r w:rsidR="00B86F6B">
        <w:rPr>
          <w:rFonts w:asciiTheme="minorHAnsi" w:hAnsiTheme="minorHAnsi" w:cstheme="minorHAnsi"/>
          <w:lang w:eastAsia="en-CA"/>
        </w:rPr>
        <w:t xml:space="preserve">Joannie </w:t>
      </w:r>
      <w:r w:rsidR="00DA27E5">
        <w:rPr>
          <w:rFonts w:asciiTheme="minorHAnsi" w:hAnsiTheme="minorHAnsi" w:cstheme="minorHAnsi"/>
          <w:lang w:eastAsia="en-CA"/>
        </w:rPr>
        <w:t xml:space="preserve">demeure engagée dans notre </w:t>
      </w:r>
      <w:r w:rsidR="00B86F6B">
        <w:rPr>
          <w:rFonts w:asciiTheme="minorHAnsi" w:hAnsiTheme="minorHAnsi" w:cstheme="minorHAnsi"/>
          <w:lang w:eastAsia="en-CA"/>
        </w:rPr>
        <w:t xml:space="preserve">sport </w:t>
      </w:r>
      <w:r w:rsidR="00231F53">
        <w:rPr>
          <w:rFonts w:asciiTheme="minorHAnsi" w:hAnsiTheme="minorHAnsi" w:cstheme="minorHAnsi"/>
          <w:lang w:eastAsia="en-CA"/>
        </w:rPr>
        <w:t xml:space="preserve">et joue un rôle spécial à ces </w:t>
      </w:r>
      <w:r w:rsidR="00B86F6B">
        <w:rPr>
          <w:rFonts w:asciiTheme="minorHAnsi" w:hAnsiTheme="minorHAnsi" w:cstheme="minorHAnsi"/>
          <w:lang w:eastAsia="en-CA"/>
        </w:rPr>
        <w:t>champion</w:t>
      </w:r>
      <w:r w:rsidR="00231F53">
        <w:rPr>
          <w:rFonts w:asciiTheme="minorHAnsi" w:hAnsiTheme="minorHAnsi" w:cstheme="minorHAnsi"/>
          <w:lang w:eastAsia="en-CA"/>
        </w:rPr>
        <w:t>nats. »</w:t>
      </w:r>
    </w:p>
    <w:p w:rsidR="00B86F6B" w:rsidRDefault="00B86F6B" w:rsidP="00B86F6B">
      <w:pPr>
        <w:spacing w:line="240" w:lineRule="atLeast"/>
        <w:rPr>
          <w:rFonts w:asciiTheme="minorHAnsi" w:hAnsiTheme="minorHAnsi" w:cstheme="minorHAnsi"/>
          <w:lang w:eastAsia="en-CA"/>
        </w:rPr>
      </w:pPr>
    </w:p>
    <w:p w:rsidR="00B86F6B" w:rsidRDefault="00231F53" w:rsidP="00B86F6B">
      <w:pPr>
        <w:ind w:right="-720"/>
        <w:rPr>
          <w:rFonts w:asciiTheme="minorHAnsi" w:hAnsiTheme="minorHAnsi" w:cstheme="minorHAnsi"/>
          <w:color w:val="000000"/>
          <w:lang w:eastAsia="en-CA"/>
        </w:rPr>
      </w:pPr>
      <w:r>
        <w:rPr>
          <w:rFonts w:asciiTheme="minorHAnsi" w:hAnsiTheme="minorHAnsi" w:cstheme="minorHAnsi"/>
          <w:color w:val="000000"/>
          <w:lang w:eastAsia="en-CA"/>
        </w:rPr>
        <w:t>Pour plus de renseignements sur les</w:t>
      </w:r>
      <w:r w:rsidR="00B86F6B" w:rsidRPr="000A6AC8">
        <w:rPr>
          <w:rFonts w:asciiTheme="minorHAnsi" w:hAnsiTheme="minorHAnsi" w:cstheme="minorHAnsi"/>
          <w:color w:val="000000"/>
          <w:lang w:eastAsia="en-CA"/>
        </w:rPr>
        <w:t xml:space="preserve"> </w:t>
      </w:r>
      <w:r w:rsidRPr="00AB39FC">
        <w:rPr>
          <w:rFonts w:asciiTheme="minorHAnsi" w:hAnsiTheme="minorHAnsi" w:cstheme="minorHAnsi"/>
          <w:bCs/>
          <w:lang w:eastAsia="en-CA"/>
        </w:rPr>
        <w:t xml:space="preserve">Championnats du monde ISU de patinage artistique </w:t>
      </w:r>
      <w:r w:rsidR="00B86F6B" w:rsidRPr="000A6AC8">
        <w:rPr>
          <w:rFonts w:asciiTheme="minorHAnsi" w:hAnsiTheme="minorHAnsi" w:cstheme="minorHAnsi"/>
          <w:color w:val="000000"/>
          <w:lang w:eastAsia="en-CA"/>
        </w:rPr>
        <w:t>201</w:t>
      </w:r>
      <w:r w:rsidR="00B86F6B">
        <w:rPr>
          <w:rFonts w:asciiTheme="minorHAnsi" w:hAnsiTheme="minorHAnsi" w:cstheme="minorHAnsi"/>
          <w:color w:val="000000"/>
          <w:lang w:eastAsia="en-CA"/>
        </w:rPr>
        <w:t>3</w:t>
      </w:r>
      <w:r w:rsidR="00B86F6B" w:rsidRPr="0036409E">
        <w:rPr>
          <w:rFonts w:asciiTheme="minorHAnsi" w:hAnsiTheme="minorHAnsi" w:cstheme="minorHAnsi"/>
          <w:color w:val="000000"/>
          <w:lang w:eastAsia="en-CA"/>
        </w:rPr>
        <w:t xml:space="preserve">, </w:t>
      </w:r>
      <w:r>
        <w:rPr>
          <w:rFonts w:asciiTheme="minorHAnsi" w:hAnsiTheme="minorHAnsi" w:cstheme="minorHAnsi"/>
          <w:color w:val="000000"/>
          <w:lang w:eastAsia="en-CA"/>
        </w:rPr>
        <w:t xml:space="preserve">veuillez visiter </w:t>
      </w:r>
      <w:r w:rsidR="00B86F6B" w:rsidRPr="000A6AC8">
        <w:rPr>
          <w:rFonts w:asciiTheme="minorHAnsi" w:hAnsiTheme="minorHAnsi" w:cstheme="minorHAnsi"/>
          <w:color w:val="000000"/>
          <w:lang w:eastAsia="en-CA"/>
        </w:rPr>
        <w:t xml:space="preserve">: </w:t>
      </w:r>
      <w:hyperlink r:id="rId9" w:history="1">
        <w:r w:rsidR="00B86F6B" w:rsidRPr="00C36FB6">
          <w:rPr>
            <w:rStyle w:val="Hyperlink"/>
            <w:rFonts w:asciiTheme="minorHAnsi" w:hAnsiTheme="minorHAnsi" w:cstheme="minorHAnsi"/>
            <w:lang w:eastAsia="en-CA"/>
          </w:rPr>
          <w:t>http://www.worlds2013.ca/</w:t>
        </w:r>
      </w:hyperlink>
      <w:r w:rsidR="00B86F6B">
        <w:rPr>
          <w:rFonts w:asciiTheme="minorHAnsi" w:hAnsiTheme="minorHAnsi" w:cstheme="minorHAnsi"/>
          <w:color w:val="000000"/>
          <w:lang w:eastAsia="en-CA"/>
        </w:rPr>
        <w:t xml:space="preserve"> </w:t>
      </w:r>
    </w:p>
    <w:p w:rsidR="00B86F6B" w:rsidRDefault="00B86F6B" w:rsidP="00B86F6B">
      <w:pPr>
        <w:ind w:right="-720"/>
        <w:rPr>
          <w:rFonts w:ascii="Calibri" w:hAnsi="Calibri"/>
        </w:rPr>
      </w:pPr>
    </w:p>
    <w:p w:rsidR="00B86F6B" w:rsidRDefault="00B86F6B" w:rsidP="00B86F6B">
      <w:pPr>
        <w:ind w:left="-810" w:right="-720"/>
        <w:jc w:val="center"/>
        <w:rPr>
          <w:rFonts w:ascii="Calibri" w:hAnsi="Calibri"/>
        </w:rPr>
      </w:pPr>
    </w:p>
    <w:p w:rsidR="00352837" w:rsidRDefault="00352837" w:rsidP="00352837">
      <w:pPr>
        <w:ind w:left="-810" w:right="-720"/>
        <w:jc w:val="center"/>
        <w:rPr>
          <w:rFonts w:ascii="Calibri" w:hAnsi="Calibri"/>
          <w:b/>
        </w:rPr>
      </w:pPr>
      <w:r>
        <w:rPr>
          <w:rFonts w:ascii="Calibri" w:hAnsi="Calibri"/>
          <w:b/>
        </w:rPr>
        <w:t>-30-</w:t>
      </w:r>
    </w:p>
    <w:p w:rsidR="00352837" w:rsidRDefault="00352837" w:rsidP="00352837">
      <w:pPr>
        <w:ind w:left="-810" w:right="-720"/>
        <w:jc w:val="center"/>
        <w:rPr>
          <w:rFonts w:ascii="Calibri" w:hAnsi="Calibri"/>
          <w:b/>
        </w:rPr>
      </w:pPr>
    </w:p>
    <w:p w:rsidR="00BA3A9F" w:rsidRDefault="00BA3A9F" w:rsidP="00BA3A9F">
      <w:pPr>
        <w:rPr>
          <w:rFonts w:ascii="Calibri" w:hAnsi="Calibri"/>
          <w:sz w:val="20"/>
          <w:szCs w:val="20"/>
        </w:rPr>
      </w:pPr>
      <w:r>
        <w:rPr>
          <w:rFonts w:ascii="Calibri" w:hAnsi="Calibri"/>
          <w:i/>
          <w:iCs/>
          <w:sz w:val="20"/>
          <w:szCs w:val="20"/>
          <w:lang w:val="fr-FR"/>
        </w:rPr>
        <w:t xml:space="preserve">Patinage Canada, l’organisme national directeur responsable du développement et de l’administration du patinage au Canada, est la plus importante association de patinage artistique au monde. Comptant plus de 5 000 entraîneurs inscrits, l’association offre des programmes de patinage aux athlètes de tout âge, dans presque 1 300 clubs et écoles de patinage d’un bout à l’autre du pays. Patinage Canada se voue à permettre à tous les Canadiens d’acquérir </w:t>
      </w:r>
      <w:r>
        <w:rPr>
          <w:rFonts w:ascii="Calibri" w:hAnsi="Calibri"/>
          <w:bCs/>
          <w:i/>
          <w:iCs/>
          <w:sz w:val="20"/>
          <w:szCs w:val="20"/>
          <w:lang w:val="fr-FR"/>
        </w:rPr>
        <w:t>des aptitudes à la vie quotidienne et d’expérimenter la puissance, la force et la créativité d’un des principaux sports du Canada.</w:t>
      </w:r>
    </w:p>
    <w:p w:rsidR="00BA3A9F" w:rsidRDefault="00BA3A9F" w:rsidP="00BA3A9F">
      <w:pPr>
        <w:rPr>
          <w:rFonts w:ascii="Calibri" w:hAnsi="Calibri"/>
          <w:b/>
          <w:bCs/>
          <w:i/>
          <w:iCs/>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xml:space="preserve">En 2012, Patinage Canada a produit deux champions du monde, Tessa Virtue et Scott Moir en danse sur glace et Patrick Chan chez les hommes. Il s’agit de la première fois depuis 1993 que le Canada produit deux champions du monde seniors. </w:t>
      </w:r>
    </w:p>
    <w:p w:rsidR="00BA3A9F" w:rsidRDefault="00BA3A9F" w:rsidP="00BA3A9F">
      <w:pPr>
        <w:rPr>
          <w:rFonts w:ascii="Calibri" w:hAnsi="Calibri" w:cs="Calibri"/>
          <w:i/>
          <w:iCs/>
          <w:color w:val="000000"/>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Patinage Canada… initie les Canadiens au patinage depuis 125 ans »</w:t>
      </w:r>
    </w:p>
    <w:p w:rsidR="00BA3A9F" w:rsidRDefault="00BA3A9F" w:rsidP="00BA3A9F"/>
    <w:p w:rsidR="00BA3A9F" w:rsidRDefault="00BA3A9F" w:rsidP="00BA3A9F">
      <w:pPr>
        <w:rPr>
          <w:rFonts w:ascii="Calibri" w:hAnsi="Calibri"/>
        </w:rPr>
      </w:pPr>
    </w:p>
    <w:p w:rsidR="00BA3A9F" w:rsidRDefault="00BA3A9F" w:rsidP="00BA3A9F">
      <w:pPr>
        <w:jc w:val="center"/>
      </w:pPr>
      <w:r>
        <w:rPr>
          <w:noProof/>
          <w:lang w:val="en-CA" w:eastAsia="en-CA"/>
        </w:rPr>
        <w:drawing>
          <wp:inline distT="0" distB="0" distL="0" distR="0">
            <wp:extent cx="5486400" cy="847725"/>
            <wp:effectExtent l="0" t="0" r="0" b="9525"/>
            <wp:docPr id="1" name="Picture 1" descr="Description: Description: C:\Documents and Settings\jtoms\Local Settings\Temporary Internet Files\Content.Word\2012-2013 National Sponsor stri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toms\Local Settings\Temporary Internet Files\Content.Word\2012-2013 National Sponsor strip_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47725"/>
                    </a:xfrm>
                    <a:prstGeom prst="rect">
                      <a:avLst/>
                    </a:prstGeom>
                    <a:noFill/>
                    <a:ln>
                      <a:noFill/>
                    </a:ln>
                  </pic:spPr>
                </pic:pic>
              </a:graphicData>
            </a:graphic>
          </wp:inline>
        </w:drawing>
      </w:r>
    </w:p>
    <w:p w:rsidR="00B73A40" w:rsidRDefault="00B73A40" w:rsidP="00BA3A9F"/>
    <w:sectPr w:rsidR="00B73A4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DF" w:rsidRDefault="00860BDF" w:rsidP="007F195D">
      <w:r>
        <w:separator/>
      </w:r>
    </w:p>
  </w:endnote>
  <w:endnote w:type="continuationSeparator" w:id="0">
    <w:p w:rsidR="00860BDF" w:rsidRDefault="00860BDF" w:rsidP="007F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DF" w:rsidRDefault="00860BDF" w:rsidP="007F195D">
      <w:r>
        <w:separator/>
      </w:r>
    </w:p>
  </w:footnote>
  <w:footnote w:type="continuationSeparator" w:id="0">
    <w:p w:rsidR="00860BDF" w:rsidRDefault="00860BDF" w:rsidP="007F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5D" w:rsidRDefault="007F1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0C"/>
    <w:rsid w:val="001D2615"/>
    <w:rsid w:val="00231F53"/>
    <w:rsid w:val="00267597"/>
    <w:rsid w:val="002835B2"/>
    <w:rsid w:val="002B628D"/>
    <w:rsid w:val="00352837"/>
    <w:rsid w:val="003E79C2"/>
    <w:rsid w:val="004235D0"/>
    <w:rsid w:val="005C0E6F"/>
    <w:rsid w:val="006A5ED7"/>
    <w:rsid w:val="006A6D0C"/>
    <w:rsid w:val="007F195D"/>
    <w:rsid w:val="008073C9"/>
    <w:rsid w:val="0085723A"/>
    <w:rsid w:val="00860BDF"/>
    <w:rsid w:val="008A575D"/>
    <w:rsid w:val="008E032C"/>
    <w:rsid w:val="0090598A"/>
    <w:rsid w:val="00990EE7"/>
    <w:rsid w:val="00995331"/>
    <w:rsid w:val="009C4DB3"/>
    <w:rsid w:val="00AB39FC"/>
    <w:rsid w:val="00AD3131"/>
    <w:rsid w:val="00AF4B3B"/>
    <w:rsid w:val="00AF75FD"/>
    <w:rsid w:val="00B73A40"/>
    <w:rsid w:val="00B86F6B"/>
    <w:rsid w:val="00BA3A9F"/>
    <w:rsid w:val="00D17810"/>
    <w:rsid w:val="00D8045E"/>
    <w:rsid w:val="00DA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character" w:styleId="FollowedHyperlink">
    <w:name w:val="FollowedHyperlink"/>
    <w:basedOn w:val="DefaultParagraphFont"/>
    <w:rsid w:val="004235D0"/>
    <w:rPr>
      <w:color w:val="800080" w:themeColor="followedHyperlink"/>
      <w:u w:val="single"/>
    </w:rPr>
  </w:style>
  <w:style w:type="paragraph" w:styleId="Header">
    <w:name w:val="header"/>
    <w:basedOn w:val="Normal"/>
    <w:link w:val="HeaderChar"/>
    <w:rsid w:val="007F195D"/>
    <w:pPr>
      <w:tabs>
        <w:tab w:val="center" w:pos="4680"/>
        <w:tab w:val="right" w:pos="9360"/>
      </w:tabs>
    </w:pPr>
  </w:style>
  <w:style w:type="character" w:customStyle="1" w:styleId="HeaderChar">
    <w:name w:val="Header Char"/>
    <w:basedOn w:val="DefaultParagraphFont"/>
    <w:link w:val="Header"/>
    <w:rsid w:val="007F195D"/>
    <w:rPr>
      <w:sz w:val="24"/>
      <w:szCs w:val="24"/>
      <w:lang w:val="fr-CA"/>
    </w:rPr>
  </w:style>
  <w:style w:type="paragraph" w:styleId="Footer">
    <w:name w:val="footer"/>
    <w:basedOn w:val="Normal"/>
    <w:link w:val="FooterChar"/>
    <w:rsid w:val="007F195D"/>
    <w:pPr>
      <w:tabs>
        <w:tab w:val="center" w:pos="4680"/>
        <w:tab w:val="right" w:pos="9360"/>
      </w:tabs>
    </w:pPr>
  </w:style>
  <w:style w:type="character" w:customStyle="1" w:styleId="FooterChar">
    <w:name w:val="Footer Char"/>
    <w:basedOn w:val="DefaultParagraphFont"/>
    <w:link w:val="Footer"/>
    <w:rsid w:val="007F195D"/>
    <w:rPr>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character" w:styleId="FollowedHyperlink">
    <w:name w:val="FollowedHyperlink"/>
    <w:basedOn w:val="DefaultParagraphFont"/>
    <w:rsid w:val="004235D0"/>
    <w:rPr>
      <w:color w:val="800080" w:themeColor="followedHyperlink"/>
      <w:u w:val="single"/>
    </w:rPr>
  </w:style>
  <w:style w:type="paragraph" w:styleId="Header">
    <w:name w:val="header"/>
    <w:basedOn w:val="Normal"/>
    <w:link w:val="HeaderChar"/>
    <w:rsid w:val="007F195D"/>
    <w:pPr>
      <w:tabs>
        <w:tab w:val="center" w:pos="4680"/>
        <w:tab w:val="right" w:pos="9360"/>
      </w:tabs>
    </w:pPr>
  </w:style>
  <w:style w:type="character" w:customStyle="1" w:styleId="HeaderChar">
    <w:name w:val="Header Char"/>
    <w:basedOn w:val="DefaultParagraphFont"/>
    <w:link w:val="Header"/>
    <w:rsid w:val="007F195D"/>
    <w:rPr>
      <w:sz w:val="24"/>
      <w:szCs w:val="24"/>
      <w:lang w:val="fr-CA"/>
    </w:rPr>
  </w:style>
  <w:style w:type="paragraph" w:styleId="Footer">
    <w:name w:val="footer"/>
    <w:basedOn w:val="Normal"/>
    <w:link w:val="FooterChar"/>
    <w:rsid w:val="007F195D"/>
    <w:pPr>
      <w:tabs>
        <w:tab w:val="center" w:pos="4680"/>
        <w:tab w:val="right" w:pos="9360"/>
      </w:tabs>
    </w:pPr>
  </w:style>
  <w:style w:type="character" w:customStyle="1" w:styleId="FooterChar">
    <w:name w:val="Footer Char"/>
    <w:basedOn w:val="DefaultParagraphFont"/>
    <w:link w:val="Footer"/>
    <w:rsid w:val="007F195D"/>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073">
      <w:bodyDiv w:val="1"/>
      <w:marLeft w:val="0"/>
      <w:marRight w:val="0"/>
      <w:marTop w:val="0"/>
      <w:marBottom w:val="0"/>
      <w:divBdr>
        <w:top w:val="none" w:sz="0" w:space="0" w:color="auto"/>
        <w:left w:val="none" w:sz="0" w:space="0" w:color="auto"/>
        <w:bottom w:val="none" w:sz="0" w:space="0" w:color="auto"/>
        <w:right w:val="none" w:sz="0" w:space="0" w:color="auto"/>
      </w:divBdr>
    </w:div>
    <w:div w:id="20263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owie@skatecanada.ca"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rlds2013.ca/index-fr.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My%20Documents\Skate%20Canada%20New%20Logos\COMMUNIQU&#201;%20DE%20PRESSE%20-%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COMMUNIQUÉ DE PRESSE - french.dotx</Template>
  <TotalTime>1</TotalTime>
  <Pages>2</Pages>
  <Words>541</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Skate Canada</Company>
  <LinksUpToDate>false</LinksUpToDate>
  <CharactersWithSpaces>3607</CharactersWithSpaces>
  <SharedDoc>false</SharedDoc>
  <HLinks>
    <vt:vector size="6" baseType="variant">
      <vt:variant>
        <vt:i4>7864399</vt:i4>
      </vt:variant>
      <vt:variant>
        <vt:i4>0</vt:i4>
      </vt:variant>
      <vt:variant>
        <vt:i4>0</vt:i4>
      </vt:variant>
      <vt:variant>
        <vt:i4>5</vt:i4>
      </vt:variant>
      <vt:variant>
        <vt:lpwstr>mailto:ebowie@skatecanada.ca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Nicole</dc:creator>
  <cp:lastModifiedBy>Allan Gordon</cp:lastModifiedBy>
  <cp:revision>2</cp:revision>
  <cp:lastPrinted>2012-01-06T19:51:00Z</cp:lastPrinted>
  <dcterms:created xsi:type="dcterms:W3CDTF">2012-11-14T14:17:00Z</dcterms:created>
  <dcterms:modified xsi:type="dcterms:W3CDTF">2012-11-14T14:17:00Z</dcterms:modified>
</cp:coreProperties>
</file>